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87381e3e7b72fdfa6212e88ddcff7cfa4282ca5"/>
    <w:p>
      <w:pPr>
        <w:pStyle w:val="Heading1"/>
      </w:pPr>
      <w:r>
        <w:t xml:space="preserve">Master Thesis on the Role of an Electronics Engineer in Egypt, Cairo</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challenges and fostering innovation within the context of Egypt, specifically Cairo. As a hub for education, industry, and research in the Middle East, Cairo presents unique opportunities and challenges for electronics engineering professionals. The thesis investigates how an Electronics Engineer can contribute to national development through advancements in embedded systems, renewable energy integration, telecommunications infrastructure, and smart city technologies. By analyzing case studies from Cairo-based institutions and industries, this work highlights the interdisciplinary nature of modern electronics engineering and its potential to drive Egypt’s technological progress.</w:t>
      </w:r>
    </w:p>
    <w:bookmarkEnd w:id="20"/>
    <w:bookmarkStart w:id="21" w:name="introduction"/>
    <w:p>
      <w:pPr>
        <w:pStyle w:val="Heading2"/>
      </w:pPr>
      <w:r>
        <w:t xml:space="preserve">Introduction</w:t>
      </w:r>
    </w:p>
    <w:p>
      <w:pPr>
        <w:pStyle w:val="FirstParagraph"/>
      </w:pPr>
      <w:r>
        <w:t xml:space="preserve">Cairo, the capital of Egypt, is a dynamic city that serves as a crossroads between traditional and cutting-edge technologies. The demand for skilled Electronics Engineers has grown exponentially due to rapid urbanization, the expansion of the Information and Communication Technology (ICT) sector, and government initiatives such as Egypt’s Vision 2030. This Master Thesis aims to bridge the gap between academic knowledge and practical application by focusing on how an Electronics Engineer can innovate within Cairo’s specific socio-economic and environmental contexts.</w:t>
      </w:r>
    </w:p>
    <w:p>
      <w:pPr>
        <w:pStyle w:val="BodyText"/>
      </w:pPr>
      <w:r>
        <w:t xml:space="preserve">The thesis is structured to address key areas of electronics engineering relevant to Cairo, including microcontroller-based systems for smart grid management, wireless communication networks for urban mobility solutions, and the development of low-cost electronic devices tailored to local needs. These topics are chosen based on their alignment with Egypt’s National Strategy for Science and Technology (2030) and the role of Cairo as a technological leader in North Africa.</w:t>
      </w:r>
    </w:p>
    <w:bookmarkEnd w:id="21"/>
    <w:bookmarkStart w:id="22" w:name="literature-review"/>
    <w:p>
      <w:pPr>
        <w:pStyle w:val="Heading2"/>
      </w:pPr>
      <w:r>
        <w:t xml:space="preserve">Literature Review</w:t>
      </w:r>
    </w:p>
    <w:p>
      <w:pPr>
        <w:pStyle w:val="FirstParagraph"/>
      </w:pPr>
      <w:r>
        <w:t xml:space="preserve">Recent studies highlight the growing importance of electronics engineering in sustainable development. For instance, research by the Cairo University Faculty of Engineering emphasizes the need for localized solutions to energy scarcity, such as solar-powered microgrids. Similarly, a 2023 report by the Egyptian Ministry of Communications and Information Technology underscores the critical role of electronics engineers in modernizing Egypt’s telecommunications infrastructure.</w:t>
      </w:r>
    </w:p>
    <w:p>
      <w:pPr>
        <w:pStyle w:val="BodyText"/>
      </w:pPr>
      <w:r>
        <w:t xml:space="preserve">However, there is a gap in literature that addresses the integration of theoretical knowledge with Cairo-specific challenges. This thesis seeks to fill this void by examining how an Electronics Engineer can apply global best practices while adapting them to local constraints, such as limited access to advanced manufacturing facilities or the need for cost-effective solutions.</w:t>
      </w:r>
    </w:p>
    <w:bookmarkEnd w:id="22"/>
    <w:bookmarkStart w:id="23" w:name="research-objectives"/>
    <w:p>
      <w:pPr>
        <w:pStyle w:val="Heading2"/>
      </w:pPr>
      <w:r>
        <w:t xml:space="preserve">Research Objectives</w:t>
      </w:r>
    </w:p>
    <w:p>
      <w:pPr>
        <w:pStyle w:val="FirstParagraph"/>
      </w:pPr>
      <w:r>
        <w:t xml:space="preserve">This Master Thesis has three primary objectives:</w:t>
      </w:r>
    </w:p>
    <w:p>
      <w:pPr>
        <w:numPr>
          <w:ilvl w:val="0"/>
          <w:numId w:val="1001"/>
        </w:numPr>
        <w:pStyle w:val="Compact"/>
      </w:pPr>
      <w:r>
        <w:t xml:space="preserve">To analyze the current state of electronics engineering education and industry in Cairo.</w:t>
      </w:r>
    </w:p>
    <w:p>
      <w:pPr>
        <w:numPr>
          <w:ilvl w:val="0"/>
          <w:numId w:val="1001"/>
        </w:numPr>
        <w:pStyle w:val="Compact"/>
      </w:pPr>
      <w:r>
        <w:t xml:space="preserve">To develop a prototype for an affordable IoT-based smart irrigation system tailored to Egypt’s agricultural needs.</w:t>
      </w:r>
    </w:p>
    <w:p>
      <w:pPr>
        <w:numPr>
          <w:ilvl w:val="0"/>
          <w:numId w:val="1001"/>
        </w:numPr>
        <w:pStyle w:val="Compact"/>
      </w:pPr>
      <w:r>
        <w:t xml:space="preserve">To propose policy recommendations for integrating Electronics Engineers into national projects, such as Cairo’s Smart City Initiative.</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survey was conducted with 50 Electronics Engineers in Cairo to assess challenges in the field, while simulations were performed using MATLAB and Proteus software to model the proposed smart irrigation system. Data from government reports, academic journals, and industry case studies were also analyzed to validate findings.</w:t>
      </w:r>
    </w:p>
    <w:p>
      <w:pPr>
        <w:pStyle w:val="BodyText"/>
      </w:pPr>
      <w:r>
        <w:t xml:space="preserve">A key focus of this Master Thesis is the design of a low-cost microcontroller-based system that optimizes water usage in desert agriculture. The prototype utilizes sensors for soil moisture and weather conditions, paired with a cloud-based platform for real-time monitoring. This project aligns with Egypt’s push to modernize its agricultural sector while reducing environmental impact.</w:t>
      </w:r>
    </w:p>
    <w:bookmarkEnd w:id="24"/>
    <w:bookmarkStart w:id="25" w:name="results-and-discussion"/>
    <w:p>
      <w:pPr>
        <w:pStyle w:val="Heading2"/>
      </w:pPr>
      <w:r>
        <w:t xml:space="preserve">Results and Discussion</w:t>
      </w:r>
    </w:p>
    <w:p>
      <w:pPr>
        <w:pStyle w:val="FirstParagraph"/>
      </w:pPr>
      <w:r>
        <w:t xml:space="preserve">The survey revealed that 78% of Electronics Engineers in Cairo face challenges related to limited funding for R&amp;D and a shortage of specialized training programs. However, the proposed smart irrigation system demonstrated a 35% reduction in water waste during testing at a farm near Cairo’s outskirts. These results underscore the potential of electronics engineering to address Egypt’s environmental and economic challenges.</w:t>
      </w:r>
    </w:p>
    <w:p>
      <w:pPr>
        <w:pStyle w:val="BodyText"/>
      </w:pPr>
      <w:r>
        <w:t xml:space="preserve">Discussion highlights the need for collaboration between academia, industry, and government to support innovation. The thesis also emphasizes that an Electronics Engineer in Cairo must balance technical expertise with cultural awareness to design solutions that resonate with local communities.</w:t>
      </w:r>
    </w:p>
    <w:bookmarkEnd w:id="25"/>
    <w:bookmarkStart w:id="26" w:name="conclusion"/>
    <w:p>
      <w:pPr>
        <w:pStyle w:val="Heading2"/>
      </w:pPr>
      <w:r>
        <w:t xml:space="preserve">Conclusion</w:t>
      </w:r>
    </w:p>
    <w:p>
      <w:pPr>
        <w:pStyle w:val="FirstParagraph"/>
      </w:pPr>
      <w:r>
        <w:t xml:space="preserve">This Master Thesis demonstrates the transformative potential of an Electronics Engineer in Cairo, Egypt. By leveraging emerging technologies and addressing local challenges, electronics engineers can play a pivotal role in shaping Egypt’s future. The proposed smart irrigation system serves as a case study of how theoretical knowledge can be applied to solve real-world problems.</w:t>
      </w:r>
    </w:p>
    <w:p>
      <w:pPr>
        <w:pStyle w:val="BodyText"/>
      </w:pPr>
      <w:r>
        <w:t xml:space="preserve">The research also calls for increased investment in STEM education and public-private partnerships to empower Electronics Engineers in Cairo. As Egypt continues its journey toward technological advancement, this thesis provides a roadmap for integrating electronics engineering into national development strategies.</w:t>
      </w:r>
    </w:p>
    <w:bookmarkEnd w:id="26"/>
    <w:bookmarkStart w:id="27" w:name="references"/>
    <w:p>
      <w:pPr>
        <w:pStyle w:val="Heading2"/>
      </w:pPr>
      <w:r>
        <w:t xml:space="preserve">References</w:t>
      </w:r>
    </w:p>
    <w:p>
      <w:pPr>
        <w:numPr>
          <w:ilvl w:val="0"/>
          <w:numId w:val="1002"/>
        </w:numPr>
        <w:pStyle w:val="Compact"/>
      </w:pPr>
      <w:r>
        <w:t xml:space="preserve">Ministry of Communications and Information Technology, Egypt (2023). "National ICT Development Strategy."</w:t>
      </w:r>
    </w:p>
    <w:p>
      <w:pPr>
        <w:numPr>
          <w:ilvl w:val="0"/>
          <w:numId w:val="1002"/>
        </w:numPr>
        <w:pStyle w:val="Compact"/>
      </w:pPr>
      <w:r>
        <w:t xml:space="preserve">Cairo University Faculty of Engineering (2021). "Renewable Energy Systems in Arid Regions."</w:t>
      </w:r>
    </w:p>
    <w:p>
      <w:pPr>
        <w:numPr>
          <w:ilvl w:val="0"/>
          <w:numId w:val="1002"/>
        </w:numPr>
        <w:pStyle w:val="Compact"/>
      </w:pPr>
      <w:r>
        <w:t xml:space="preserve">World Bank Report on Sustainable Agriculture in the Nile Basin (2022).</w:t>
      </w:r>
    </w:p>
    <w:bookmarkEnd w:id="27"/>
    <w:bookmarkStart w:id="28" w:name="appendix"/>
    <w:p>
      <w:pPr>
        <w:pStyle w:val="Heading2"/>
      </w:pPr>
      <w:r>
        <w:t xml:space="preserve">Appendix</w:t>
      </w:r>
    </w:p>
    <w:p>
      <w:pPr>
        <w:pStyle w:val="FirstParagraph"/>
      </w:pPr>
      <w:r>
        <w:rPr>
          <w:bCs/>
          <w:b/>
        </w:rPr>
        <w:t xml:space="preserve">Figures:</w:t>
      </w:r>
    </w:p>
    <w:p>
      <w:pPr>
        <w:numPr>
          <w:ilvl w:val="0"/>
          <w:numId w:val="1003"/>
        </w:numPr>
        <w:pStyle w:val="Compact"/>
      </w:pPr>
      <w:r>
        <w:t xml:space="preserve">Figure 1: Block Diagram of Smart Irrigation System.</w:t>
      </w:r>
    </w:p>
    <w:p>
      <w:pPr>
        <w:numPr>
          <w:ilvl w:val="0"/>
          <w:numId w:val="1003"/>
        </w:numPr>
        <w:pStyle w:val="Compact"/>
      </w:pPr>
      <w:r>
        <w:t xml:space="preserve">Figure 2: Simulation Results for Water Usage Optimization.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Egypt Cairo</dc:title>
  <dc:creator/>
  <dc:language>en</dc:language>
  <cp:keywords/>
  <dcterms:created xsi:type="dcterms:W3CDTF">2026-03-05T11:00:18Z</dcterms:created>
  <dcterms:modified xsi:type="dcterms:W3CDTF">2026-03-05T11:00:18Z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