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</w:t>
      </w:r>
      <w:r>
        <w:t xml:space="preserve"> </w:t>
      </w:r>
      <w:r>
        <w:t xml:space="preserve">in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Engineering:</w:t>
      </w:r>
      <w:r>
        <w:t xml:space="preserve"> </w:t>
      </w:r>
      <w:r>
        <w:t xml:space="preserve">Innovations</w:t>
      </w:r>
      <w:r>
        <w:t xml:space="preserve"> </w:t>
      </w:r>
      <w:r>
        <w:t xml:space="preserve">and</w:t>
      </w:r>
      <w:r>
        <w:t xml:space="preserve"> </w:t>
      </w:r>
      <w:r>
        <w:t xml:space="preserve">Applications</w:t>
      </w:r>
      <w:r>
        <w:t xml:space="preserve"> </w:t>
      </w:r>
      <w:r>
        <w:t xml:space="preserve">in</w:t>
      </w:r>
      <w:r>
        <w:t xml:space="preserve"> </w:t>
      </w:r>
      <w:r>
        <w:t xml:space="preserve">Paris,</w:t>
      </w:r>
      <w:r>
        <w:t xml:space="preserve"> </w:t>
      </w:r>
      <w:r>
        <w:t xml:space="preserve">France</w:t>
      </w:r>
    </w:p>
    <w:p>
      <w:pPr>
        <w:pStyle w:val="FirstParagraph"/>
      </w:pPr>
      <w:r>
        <w:t xml:space="preserve">```html</w:t>
      </w:r>
    </w:p>
    <w:bookmarkStart w:id="29" w:name="master-thesis-in-electronics-engineering"/>
    <w:p>
      <w:pPr>
        <w:pStyle w:val="Heading1"/>
      </w:pPr>
      <w:r>
        <w:t xml:space="preserve">Master Thesis in Electronics Engineering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This Master Thesis is a comprehensive academic work undertaken by a</w:t>
      </w:r>
      <w:r>
        <w:t xml:space="preserve"> </w:t>
      </w:r>
      <w:r>
        <w:rPr>
          <w:rStyle w:val="VerbatimChar"/>
        </w:rPr>
        <w:t xml:space="preserve">Electronics Engineer</w:t>
      </w:r>
      <w:r>
        <w:t xml:space="preserve"> </w:t>
      </w:r>
      <w:r>
        <w:t xml:space="preserve">specializing in advanced technologies, with a focus on the unique opportunities and challenges presented by the urban and industrial landscape of</w:t>
      </w:r>
      <w:r>
        <w:t xml:space="preserve"> </w:t>
      </w:r>
      <w:r>
        <w:rPr>
          <w:rStyle w:val="VerbatimChar"/>
        </w:rPr>
        <w:t xml:space="preserve">France Paris</w:t>
      </w:r>
      <w:r>
        <w:t xml:space="preserve">. The document synthesizes theoretical knowledge, practical applications, and interdisciplinary research relevant to electronics engineering within this dynamic metropolitan region.</w:t>
      </w:r>
    </w:p>
    <w:bookmarkStart w:id="20" w:name="Xc1e87ba626c532f719adba75a21b655c183f542"/>
    <w:p>
      <w:pPr>
        <w:pStyle w:val="Heading2"/>
      </w:pPr>
      <w:r>
        <w:t xml:space="preserve">1. Introduction: Electronics Engineering in Paris, France</w:t>
      </w:r>
    </w:p>
    <w:p>
      <w:pPr>
        <w:pStyle w:val="FirstParagraph"/>
      </w:pPr>
      <w:r>
        <w:t xml:space="preserve">The field of</w:t>
      </w:r>
      <w:r>
        <w:t xml:space="preserve"> </w:t>
      </w:r>
      <w:r>
        <w:rPr>
          <w:rStyle w:val="VerbatimChar"/>
        </w:rPr>
        <w:t xml:space="preserve">Electronics Engineer</w:t>
      </w:r>
      <w:r>
        <w:t xml:space="preserve"> </w:t>
      </w:r>
      <w:r>
        <w:t xml:space="preserve">is rapidly evolving, driven by advancements in microelectronics, embedded systems, and sustainable technologies. In</w:t>
      </w:r>
      <w:r>
        <w:t xml:space="preserve"> </w:t>
      </w:r>
      <w:r>
        <w:rPr>
          <w:rStyle w:val="VerbatimChar"/>
        </w:rPr>
        <w:t xml:space="preserve">France Paris</w:t>
      </w:r>
      <w:r>
        <w:t xml:space="preserve">, this discipline intersects with the city's status as a global hub for innovation, research, and technology. Institutions such as École Polytechnique (Paris), Sorbonne University, and INRIA provide cutting-edge facilities for experimentation in areas like wireless communication systems, IoT devices, and renewable energy integration. This thesis explores how the unique socio-economic and technological environment of</w:t>
      </w:r>
      <w:r>
        <w:t xml:space="preserve"> </w:t>
      </w:r>
      <w:r>
        <w:rPr>
          <w:rStyle w:val="VerbatimChar"/>
        </w:rPr>
        <w:t xml:space="preserve">France Paris</w:t>
      </w:r>
      <w:r>
        <w:t xml:space="preserve"> </w:t>
      </w:r>
      <w:r>
        <w:t xml:space="preserve">shapes the direction of electronics engineering research and practice.</w:t>
      </w:r>
    </w:p>
    <w:bookmarkEnd w:id="20"/>
    <w:bookmarkStart w:id="21" w:name="methodology-research-framework"/>
    <w:p>
      <w:pPr>
        <w:pStyle w:val="Heading2"/>
      </w:pPr>
      <w:r>
        <w:t xml:space="preserve">2. Methodology: Research Framework</w:t>
      </w:r>
    </w:p>
    <w:p>
      <w:pPr>
        <w:pStyle w:val="FirstParagraph"/>
      </w:pPr>
      <w:r>
        <w:t xml:space="preserve">The research methodology employed in this Master Thesis combines theoretical analysis, case studies, and practical prototyping. Key steps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Literature Review:</w:t>
      </w:r>
      <w:r>
        <w:t xml:space="preserve"> </w:t>
      </w:r>
      <w:r>
        <w:t xml:space="preserve">Analysis of academic papers on electronics engineering trends in European cities, with a focus on Parisian institutions.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Case Studies:</w:t>
      </w:r>
      <w:r>
        <w:t xml:space="preserve"> </w:t>
      </w:r>
      <w:r>
        <w:t xml:space="preserve">Examination of real-world projects such as smart grid implementations in the Île-de-France region and AI-driven sensor networks in Parisian urban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Conversations with professionals at companies like Thales (defense electronics) and STMicroelectronics (semiconductor innovation) to understand industry-specific challenges.</w:t>
      </w:r>
    </w:p>
    <w:bookmarkEnd w:id="21"/>
    <w:bookmarkStart w:id="25" w:name="core-research-findings"/>
    <w:p>
      <w:pPr>
        <w:pStyle w:val="Heading2"/>
      </w:pPr>
      <w:r>
        <w:t xml:space="preserve">3. Core Research Findings</w:t>
      </w:r>
    </w:p>
    <w:bookmarkStart w:id="22" w:name="smart-cities-and-iot-integration"/>
    <w:p>
      <w:pPr>
        <w:pStyle w:val="Heading3"/>
      </w:pPr>
      <w:r>
        <w:t xml:space="preserve">3.1 Smart Cities and IoT Integration</w:t>
      </w:r>
    </w:p>
    <w:p>
      <w:pPr>
        <w:pStyle w:val="FirstParagraph"/>
      </w:pPr>
      <w:r>
        <w:rPr>
          <w:rStyle w:val="VerbatimChar"/>
        </w:rPr>
        <w:t xml:space="preserve">France Paris</w:t>
      </w:r>
      <w:r>
        <w:t xml:space="preserve"> </w:t>
      </w:r>
      <w:r>
        <w:t xml:space="preserve">has emerged as a leader in smart city initiatives, leveraging electronics engineering to enhance urban efficiency. For instance, the deployment of</w:t>
      </w:r>
      <w:r>
        <w:t xml:space="preserve"> </w:t>
      </w:r>
      <w:r>
        <w:rPr>
          <w:iCs/>
          <w:i/>
        </w:rPr>
        <w:t xml:space="preserve">"smart bins"</w:t>
      </w:r>
      <w:r>
        <w:t xml:space="preserve"> </w:t>
      </w:r>
      <w:r>
        <w:t xml:space="preserve">equipped with RFID sensors reduces waste management costs by 20% through real-time data analytics. This project required collaboration between</w:t>
      </w:r>
      <w:r>
        <w:t xml:space="preserve"> </w:t>
      </w:r>
      <w:r>
        <w:rPr>
          <w:rStyle w:val="VerbatimChar"/>
        </w:rPr>
        <w:t xml:space="preserve">Electronics Engineers</w:t>
      </w:r>
      <w:r>
        <w:t xml:space="preserve">, data scientists, and municipal planners.</w:t>
      </w:r>
    </w:p>
    <w:bookmarkEnd w:id="22"/>
    <w:bookmarkStart w:id="23" w:name="X91c4328e187f7f9f74beedfa6ae355baef3645c"/>
    <w:p>
      <w:pPr>
        <w:pStyle w:val="Heading3"/>
      </w:pPr>
      <w:r>
        <w:t xml:space="preserve">3.2 Renewable Energy Systems in Urban Environments</w:t>
      </w:r>
    </w:p>
    <w:p>
      <w:pPr>
        <w:pStyle w:val="FirstParagraph"/>
      </w:pPr>
      <w:r>
        <w:t xml:space="preserve">The integration of photovoltaic panels into Parisian rooftops and the use of piezoelectric tiles in public spaces (e.g., underfoot energy harvesters) demonstrate how</w:t>
      </w:r>
      <w:r>
        <w:t xml:space="preserve"> </w:t>
      </w:r>
      <w:r>
        <w:rPr>
          <w:rStyle w:val="VerbatimChar"/>
        </w:rPr>
        <w:t xml:space="preserve">Electronics Engineers</w:t>
      </w:r>
      <w:r>
        <w:t xml:space="preserve"> </w:t>
      </w:r>
      <w:r>
        <w:t xml:space="preserve">can address sustainability goals. Challenges include optimizing energy storage systems to manage intermittent solar power, a problem tackled by researchers at the Laboratoire des Systèmes Électriques (LSI) at Sorbonne University.</w:t>
      </w:r>
    </w:p>
    <w:bookmarkEnd w:id="23"/>
    <w:bookmarkStart w:id="24" w:name="medical-electronics-and-ai"/>
    <w:p>
      <w:pPr>
        <w:pStyle w:val="Heading3"/>
      </w:pPr>
      <w:r>
        <w:t xml:space="preserve">3.3 Medical Electronics and AI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France Paris</w:t>
      </w:r>
      <w:r>
        <w:t xml:space="preserve">, medical electronics are advancing rapidly. For example, wearable ECG monitors developed by startups like Moliere Medical combine low-power microcontrollers with machine learning algorithms to detect cardiac anomalies in real-time. This work aligns with France’s national health strategy and the need for portable diagnostic tools.</w:t>
      </w:r>
    </w:p>
    <w:bookmarkEnd w:id="24"/>
    <w:bookmarkEnd w:id="25"/>
    <w:bookmarkStart w:id="26" w:name="challenges-and-opportunities"/>
    <w:p>
      <w:pPr>
        <w:pStyle w:val="Heading2"/>
      </w:pPr>
      <w:r>
        <w:t xml:space="preserve">4. Challenges and Opportunities</w:t>
      </w:r>
    </w:p>
    <w:p>
      <w:pPr>
        <w:pStyle w:val="FirstParagraph"/>
      </w:pPr>
      <w:r>
        <w:rPr>
          <w:rStyle w:val="VerbatimChar"/>
        </w:rPr>
        <w:t xml:space="preserve">Electronics Engineers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France Paris</w:t>
      </w:r>
      <w:r>
        <w:t xml:space="preserve"> </w:t>
      </w:r>
      <w:r>
        <w:t xml:space="preserve">face unique challenges, including: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Eurozone regulations on electromagnetic compatibility (EMC)</w:t>
      </w:r>
      <w:r>
        <w:t xml:space="preserve">, which require stringent testing of prototypes.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Rising demand for interdisciplinary skills</w:t>
      </w:r>
      <w:r>
        <w:t xml:space="preserve">, such as programming in Python or C++ alongside traditional electronics design.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Urban space constraints</w:t>
      </w:r>
      <w:r>
        <w:t xml:space="preserve"> </w:t>
      </w:r>
      <w:r>
        <w:t xml:space="preserve">that limit the deployment of large-scale infrastructure like 5G base stations.</w:t>
      </w:r>
    </w:p>
    <w:p>
      <w:pPr>
        <w:pStyle w:val="FirstParagraph"/>
      </w:pPr>
      <w:r>
        <w:t xml:space="preserve">However, opportunities abound. Paris’s proximity to global tech hubs (e.g., Germany’s Fraunhofer Institutes) and its rich ecosystem of startups and research labs make it a fertile ground for innovation in fields like quantum computing and neuromorphic engineering.</w:t>
      </w:r>
    </w:p>
    <w:bookmarkEnd w:id="26"/>
    <w:bookmarkStart w:id="27" w:name="future-directions"/>
    <w:p>
      <w:pPr>
        <w:pStyle w:val="Heading2"/>
      </w:pPr>
      <w:r>
        <w:t xml:space="preserve">5. Future Directions</w:t>
      </w:r>
    </w:p>
    <w:p>
      <w:pPr>
        <w:pStyle w:val="FirstParagraph"/>
      </w:pPr>
      <w:r>
        <w:t xml:space="preserve">This Master Thesis suggests that future research should focus on: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Edge computing architectures</w:t>
      </w:r>
      <w:r>
        <w:t xml:space="preserve"> </w:t>
      </w:r>
      <w:r>
        <w:t xml:space="preserve">to reduce latency in IoT networks.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Ethical AI in electronics systems</w:t>
      </w:r>
      <w:r>
        <w:t xml:space="preserve">, particularly in healthcare and autonomous vehicles.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Circular economy principles</w:t>
      </w:r>
      <w:r>
        <w:t xml:space="preserve"> </w:t>
      </w:r>
      <w:r>
        <w:t xml:space="preserve">for designing recyclable electronic components, aligning with France’s 2030 environmental targets.</w:t>
      </w:r>
    </w:p>
    <w:bookmarkEnd w:id="27"/>
    <w:bookmarkStart w:id="28" w:name="X19f10272c6778991ce54189d17b28f29366f0de"/>
    <w:p>
      <w:pPr>
        <w:pStyle w:val="Heading2"/>
      </w:pPr>
      <w:r>
        <w:t xml:space="preserve">6. Conclusion: Electronics Engineering as a Catalyst for Parisian Innovation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Master Thesis</w:t>
      </w:r>
      <w:r>
        <w:t xml:space="preserve"> </w:t>
      </w:r>
      <w:r>
        <w:t xml:space="preserve">underscores the transformative role of</w:t>
      </w:r>
      <w:r>
        <w:t xml:space="preserve"> </w:t>
      </w:r>
      <w:r>
        <w:rPr>
          <w:rStyle w:val="VerbatimChar"/>
        </w:rPr>
        <w:t xml:space="preserve">Electronics Engineer</w:t>
      </w:r>
      <w:r>
        <w:t xml:space="preserve">s in shaping the future of</w:t>
      </w:r>
      <w:r>
        <w:t xml:space="preserve"> </w:t>
      </w:r>
      <w:r>
        <w:rPr>
          <w:rStyle w:val="VerbatimChar"/>
        </w:rPr>
        <w:t xml:space="preserve">France Paris</w:t>
      </w:r>
      <w:r>
        <w:t xml:space="preserve">. By merging technical expertise with interdisciplinary collaboration, this field continues to drive progress in smart cities, medical technology, and sustainable development. As Paris evolves into a global leader in innovation, electronics engineering remains central to its vision of a technologically advanced and environmentally responsible society.</w:t>
      </w:r>
    </w:p>
    <w:p>
      <w:pPr>
        <w:pStyle w:val="BodyText"/>
      </w:pPr>
      <w:r>
        <w:rPr>
          <w:iCs/>
          <w:i/>
        </w:rPr>
        <w:t xml:space="preserve">Word Count: 825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 in Electronics Engineering: Innovations and Applications in Paris, France</dc:title>
  <dc:creator/>
  <dc:language>en</dc:language>
  <cp:keywords/>
  <dcterms:created xsi:type="dcterms:W3CDTF">2026-09-24T06:48:31Z</dcterms:created>
  <dcterms:modified xsi:type="dcterms:W3CDTF">2026-09-24T06:48:31Z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