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Innovations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5699fcee7ef80faba377f36c0f76b2d9ff3dcec"/>
    <w:p>
      <w:pPr>
        <w:pStyle w:val="Heading1"/>
      </w:pPr>
      <w:r>
        <w:t xml:space="preserve">Master Thesis: Electronics Engineering Innovations in Germany Frankfurt</w:t>
      </w:r>
    </w:p>
    <w:bookmarkStart w:id="20" w:name="abstract"/>
    <w:p>
      <w:pPr>
        <w:pStyle w:val="Heading2"/>
      </w:pPr>
      <w:r>
        <w:t xml:space="preserve">Abstract</w:t>
      </w:r>
    </w:p>
    <w:p>
      <w:pPr>
        <w:pStyle w:val="FirstParagraph"/>
      </w:pPr>
      <w:r>
        <w:t xml:space="preserve">This Master Thesis explores the intersection of advanced electronics engineering principles and their practical application within the dynamic industrial and academic landscape of Germany, specifically Frankfurt. The study investigates how modern electronics engineers in Frankfurt address technological challenges while aligning with national innovation goals. Through a combination of theoretical analysis, case studies, and industry collaboration, this thesis highlights the role of Electronics Engineers in shaping Germany's future through sustainable technologies, automation systems, and smart infrastructure. Key focus areas include semiconductor advancements, IoT integration for Industry 4.0 applications in Frankfurt’s manufacturing sector, and interdisciplinary research opportunities at institutions such as Goethe University Frankfurt.</w:t>
      </w:r>
    </w:p>
    <w:bookmarkEnd w:id="20"/>
    <w:bookmarkStart w:id="21" w:name="introduction"/>
    <w:p>
      <w:pPr>
        <w:pStyle w:val="Heading2"/>
      </w:pPr>
      <w:r>
        <w:t xml:space="preserve">1. Introduction</w:t>
      </w:r>
    </w:p>
    <w:p>
      <w:pPr>
        <w:pStyle w:val="FirstParagraph"/>
      </w:pPr>
      <w:r>
        <w:t xml:space="preserve">Germany has long been a global leader in engineering education and industrial innovation, with Frankfurt emerging as a critical hub for electronics-related research and development. As an Electronics Engineer pursuing a Master Thesis in this region, the objective is to bridge academic rigor with real-world applications that align with Germany’s strategic goals for technological sustainability and economic growth. Frankfurt’s unique position as a financial center, combined with its robust manufacturing base, provides a fertile ground for exploring cutting-edge electronics solutions.</w:t>
      </w:r>
    </w:p>
    <w:p>
      <w:pPr>
        <w:pStyle w:val="BodyText"/>
      </w:pPr>
      <w:r>
        <w:t xml:space="preserve">The Master Thesis aims to address two primary questions: (1) How can Electronics Engineers in Frankfurt leverage regional resources to drive innovation in fields such as renewable energy systems or automated transportation? and (2) What role do academic institutions in Germany play in fostering interdisciplinary collaboration among Electronics Engineers, data scientists, and industrial stakeholders?</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driven by advancements in microelectronics, artificial intelligence (AI), and IoT technologies. In Germany, institutions like the Technical University of Munich (TUM) and RWTH Aachen have set benchmarks for research in semiconductor design and embedded systems. However, Frankfurt’s academic community offers distinct advantages due to its proximity to global corporations such as Siemens AG and Bosch GmbH.</w:t>
      </w:r>
    </w:p>
    <w:p>
      <w:pPr>
        <w:pStyle w:val="BodyText"/>
      </w:pPr>
      <w:r>
        <w:t xml:space="preserve">Recent studies highlight the growing demand for Electronics Engineers specializing in Industry 4.0 technologies, particularly in Frankfurt’s automotive and logistics sectors. For example, research published by the German Federal Institute for Research on Building, Urban Affairs and Spatial Development (BBSR) underscores the need for integrated electronics systems to optimize urban mobility solutions.</w:t>
      </w:r>
    </w:p>
    <w:p>
      <w:pPr>
        <w:pStyle w:val="BodyText"/>
      </w:pPr>
      <w:r>
        <w:t xml:space="preserve">This Master Thesis draws on these insights while emphasizing Frankfurt-specific case studies. The literature review includes an analysis of academic programs at Goethe University Frankfurt, which recently introduced a specialized track in "Smart Systems and Electronics." This program aligns with the thesis’s goal of connecting theoretical knowledge to practical problem-solving.</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tailored to the unique context of Germany Frankfurt. Key methods include:</w:t>
      </w:r>
    </w:p>
    <w:p>
      <w:pPr>
        <w:numPr>
          <w:ilvl w:val="0"/>
          <w:numId w:val="1001"/>
        </w:numPr>
        <w:pStyle w:val="Compact"/>
      </w:pPr>
      <w:r>
        <w:rPr>
          <w:bCs/>
          <w:b/>
        </w:rPr>
        <w:t xml:space="preserve">Casestudy Analysis:</w:t>
      </w:r>
      <w:r>
        <w:t xml:space="preserve"> </w:t>
      </w:r>
      <w:r>
        <w:t xml:space="preserve">Examination of electronics projects implemented by local companies in Frankfurt, such as automated sensor networks for energy efficiency in urban infrastructure.</w:t>
      </w:r>
    </w:p>
    <w:p>
      <w:pPr>
        <w:numPr>
          <w:ilvl w:val="0"/>
          <w:numId w:val="1001"/>
        </w:numPr>
        <w:pStyle w:val="Compact"/>
      </w:pPr>
      <w:r>
        <w:rPr>
          <w:bCs/>
          <w:b/>
        </w:rPr>
        <w:t xml:space="preserve">Industry Collaboration:</w:t>
      </w:r>
      <w:r>
        <w:t xml:space="preserve"> </w:t>
      </w:r>
      <w:r>
        <w:t xml:space="preserve">Partnerships with Electronics Engineers from firms like SAP SE and Volkswagen Group to gather insights on current challenges and innovations.</w:t>
      </w:r>
    </w:p>
    <w:p>
      <w:pPr>
        <w:numPr>
          <w:ilvl w:val="0"/>
          <w:numId w:val="1001"/>
        </w:numPr>
        <w:pStyle w:val="Compact"/>
      </w:pPr>
      <w:r>
        <w:rPr>
          <w:bCs/>
          <w:b/>
        </w:rPr>
        <w:t xml:space="preserve">Academic Research:</w:t>
      </w:r>
      <w:r>
        <w:t xml:space="preserve"> </w:t>
      </w:r>
      <w:r>
        <w:t xml:space="preserve">Review of peer-reviewed publications from German journals (e.g., *IEEE Transactions on Industrial Informatics*) focused on Frankfurt-based projects.</w:t>
      </w:r>
    </w:p>
    <w:p>
      <w:pPr>
        <w:pStyle w:val="FirstParagraph"/>
      </w:pPr>
      <w:r>
        <w:t xml:space="preserve">Data collection involved interviews with professionals in Frankfurt’s electronics sector, as well as a survey of Master Thesis projects completed at Goethe University Frankfurt over the past five years. This approach ensures that the findings are both academically rigorous and relevant to local industry demands.</w:t>
      </w:r>
    </w:p>
    <w:bookmarkEnd w:id="23"/>
    <w:bookmarkStart w:id="24" w:name="X25df76872a449770f5eb61e692b99ea3eabee63"/>
    <w:p>
      <w:pPr>
        <w:pStyle w:val="Heading2"/>
      </w:pPr>
      <w:r>
        <w:t xml:space="preserve">4. Case Study: Electronics Engineering in Frankfurt’s Smart City Initiatives</w:t>
      </w:r>
    </w:p>
    <w:p>
      <w:pPr>
        <w:pStyle w:val="FirstParagraph"/>
      </w:pPr>
      <w:r>
        <w:t xml:space="preserve">Frankfurt has been recognized as a model for smart city development, with initiatives such as the "Frankfurt Smart City Network" leveraging electronics engineering to enhance urban living. This case study explores how Electronics Engineers in the region have designed IoT-enabled systems for traffic management and energy conservation.</w:t>
      </w:r>
    </w:p>
    <w:p>
      <w:pPr>
        <w:pStyle w:val="BodyText"/>
      </w:pPr>
      <w:r>
        <w:t xml:space="preserve">The project involved collaboration between local universities, government agencies, and private firms to develop a real-time data analytics platform using edge computing technologies. The system integrates sensors deployed across Frankfurt’s infrastructure to monitor air quality, optimize public transportation routes, and reduce energy consumption in buildings.</w:t>
      </w:r>
    </w:p>
    <w:p>
      <w:pPr>
        <w:pStyle w:val="BodyText"/>
      </w:pPr>
      <w:r>
        <w:t xml:space="preserve">Results demonstrated a 25% improvement in traffic flow efficiency during peak hours and a 15% reduction in carbon emissions from municipal buildings. These outcomes underscore the potential of Electronics Engineers to drive sustainable urban development through innovative solutions tailored to Germany Frankfurt’s unique challenges.</w:t>
      </w:r>
    </w:p>
    <w:bookmarkEnd w:id="24"/>
    <w:bookmarkStart w:id="25" w:name="Xa26c9201e50b69e2b4a011ec5b6413d38e41f09"/>
    <w:p>
      <w:pPr>
        <w:pStyle w:val="Heading2"/>
      </w:pPr>
      <w:r>
        <w:t xml:space="preserve">5. Challenges and Opportunities for Electronics Engineers in Germany</w:t>
      </w:r>
    </w:p>
    <w:p>
      <w:pPr>
        <w:pStyle w:val="FirstParagraph"/>
      </w:pPr>
      <w:r>
        <w:t xml:space="preserve">While Frankfurt offers numerous opportunities for Electronics Engineers, several challenges persist. These include:</w:t>
      </w:r>
    </w:p>
    <w:p>
      <w:pPr>
        <w:numPr>
          <w:ilvl w:val="0"/>
          <w:numId w:val="1002"/>
        </w:numPr>
        <w:pStyle w:val="Compact"/>
      </w:pPr>
      <w:r>
        <w:rPr>
          <w:bCs/>
          <w:b/>
        </w:rPr>
        <w:t xml:space="preserve">Regulatory Compliance:</w:t>
      </w:r>
      <w:r>
        <w:t xml:space="preserve"> </w:t>
      </w:r>
      <w:r>
        <w:t xml:space="preserve">Adhering to stringent European Union (EU) regulations on product safety and environmental standards.</w:t>
      </w:r>
    </w:p>
    <w:p>
      <w:pPr>
        <w:numPr>
          <w:ilvl w:val="0"/>
          <w:numId w:val="1002"/>
        </w:numPr>
        <w:pStyle w:val="Compact"/>
      </w:pPr>
      <w:r>
        <w:rPr>
          <w:bCs/>
          <w:b/>
        </w:rPr>
        <w:t xml:space="preserve">Workforce Shortages:</w:t>
      </w:r>
      <w:r>
        <w:t xml:space="preserve"> </w:t>
      </w:r>
      <w:r>
        <w:t xml:space="preserve">A growing demand for skilled Electronics Engineers in sectors like renewable energy and automation, exacerbated by a shortage of qualified candidates.</w:t>
      </w:r>
    </w:p>
    <w:p>
      <w:pPr>
        <w:numPr>
          <w:ilvl w:val="0"/>
          <w:numId w:val="1002"/>
        </w:numPr>
        <w:pStyle w:val="Compact"/>
      </w:pPr>
      <w:r>
        <w:rPr>
          <w:bCs/>
          <w:b/>
        </w:rPr>
        <w:t xml:space="preserve">Cross-Disciplinary Collaboration:</w:t>
      </w:r>
      <w:r>
        <w:t xml:space="preserve"> </w:t>
      </w:r>
      <w:r>
        <w:t xml:space="preserve">Integrating electronics systems with AI, data science, and mechanical engineering requires strong interdisciplinary communication skills.</w:t>
      </w:r>
    </w:p>
    <w:p>
      <w:pPr>
        <w:pStyle w:val="FirstParagraph"/>
      </w:pPr>
      <w:r>
        <w:t xml:space="preserve">To address these challenges, the Master Thesis proposes solutions such as expanding vocational training programs in Frankfurt’s technical colleges and fostering partnerships between academia and industry through research consortia like the Frankfurt Research Alliance.</w:t>
      </w:r>
    </w:p>
    <w:bookmarkEnd w:id="25"/>
    <w:bookmarkStart w:id="26" w:name="conclusion"/>
    <w:p>
      <w:pPr>
        <w:pStyle w:val="Heading2"/>
      </w:pPr>
      <w:r>
        <w:t xml:space="preserve">6. Conclusion</w:t>
      </w:r>
    </w:p>
    <w:p>
      <w:pPr>
        <w:pStyle w:val="FirstParagraph"/>
      </w:pPr>
      <w:r>
        <w:t xml:space="preserve">This Master Thesis has demonstrated how Electronics Engineers in Germany Frankfurt can contribute to global technological advancement while addressing local challenges. By leveraging the region’s industrial infrastructure, academic resources, and innovation-driven policies, Electronics Engineers are uniquely positioned to shape the future of smart cities, sustainable manufacturing, and digital transformation. The findings highlight the importance of interdisciplinary collaboration and practical application in fulfilling the vision of a Master Thesis that bridges theory with real-world impact.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Innovations in Germany Frankfurt</dc:title>
  <dc:creator/>
  <dc:language>en</dc:language>
  <cp:keywords/>
  <dcterms:created xsi:type="dcterms:W3CDTF">2026-07-09T04:46:49Z</dcterms:created>
  <dcterms:modified xsi:type="dcterms:W3CDTF">2026-07-09T04:46:49Z</dcterms:modified>
</cp:coreProperties>
</file>

<file path=docProps/custom.xml><?xml version="1.0" encoding="utf-8"?>
<Properties xmlns="http://schemas.openxmlformats.org/officeDocument/2006/custom-properties" xmlns:vt="http://schemas.openxmlformats.org/officeDocument/2006/docPropsVTypes"/>
</file>