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142ac32f9f39c19e4fd070d69649c093500552"/>
    <w:p>
      <w:pPr>
        <w:pStyle w:val="Heading1"/>
      </w:pPr>
      <w:r>
        <w:t xml:space="preserve">Master Thesis on the Role and Contributions of an Electronics Engineer in Ghana Accra</w:t>
      </w:r>
    </w:p>
    <w:p>
      <w:pPr>
        <w:pStyle w:val="FirstParagraph"/>
      </w:pPr>
      <w:r>
        <w:rPr>
          <w:bCs/>
          <w:b/>
        </w:rPr>
        <w:t xml:space="preserve">This Master Thesis explores the evolving role of an Electronics Engineer within the context of Ghana’s capital city, Accra, emphasizing its significance in advancing technological innovation, infrastructure development, and socio-economic growth.</w:t>
      </w:r>
    </w:p>
    <w:bookmarkStart w:id="20" w:name="abstract"/>
    <w:p>
      <w:pPr>
        <w:pStyle w:val="Heading2"/>
      </w:pPr>
      <w:r>
        <w:t xml:space="preserve">Abstract</w:t>
      </w:r>
    </w:p>
    <w:p>
      <w:pPr>
        <w:pStyle w:val="FirstParagraph"/>
      </w:pPr>
      <w:r>
        <w:t xml:space="preserve">The Master Thesis presents a comprehensive analysis of the challenges and opportunities faced by Electronics Engineers in Accra, Ghana. It examines how these professionals contribute to the nation’s technological landscape through research, design, and implementation of electronic systems. The study highlights case studies from local industries, academic institutions, and government projects in Accra to illustrate the practical applications of electronics engineering. By addressing gaps in infrastructure, education, and policy frameworks specific to Ghana Accra, this thesis proposes actionable strategies for fostering a sustainable ecosystem for Electronics Engineers.</w:t>
      </w:r>
    </w:p>
    <w:bookmarkEnd w:id="20"/>
    <w:bookmarkStart w:id="21" w:name="introduction"/>
    <w:p>
      <w:pPr>
        <w:pStyle w:val="Heading2"/>
      </w:pPr>
      <w:r>
        <w:t xml:space="preserve">Introduction</w:t>
      </w:r>
    </w:p>
    <w:p>
      <w:pPr>
        <w:pStyle w:val="FirstParagraph"/>
      </w:pPr>
      <w:r>
        <w:t xml:space="preserve">Ghana’s capital, Accra, is emerging as a hub for technological innovation in West Africa. As the economic and political center of the country, it has become a focal point for investments in science and technology. The role of an Electronics Engineer in this context is pivotal, as they drive advancements in communication systems, renewable energy solutions, automation technologies, and smart infrastructure. This Master Thesis seeks to evaluate how Electronics Engineers in Accra are navigating the unique challenges of their environment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electronics engineering in Ghana have primarily focused on academic programs and industry collaboration. However, limited research has explored the specific dynamics within Accra. This Master Thesis builds upon existing literature by analyzing the interplay between electronics engineering education at institutions like the Kwame Nkrumah University of Science and Technology (KNUST) and industry demands in Accra. It also reviews global trends in electronics engineering, such as Internet of Things (IoT) integration and renewable energy systems, to contextualize their relevance to Accra’s socio-economic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Surveys were conducted with Electronics Engineers working in Accra-based industries (e.g., telecommunications, renewable energy), while case studies of local projects—such as the Smart City Initiative in Accra—were analyzed. Interviews with academics and industry experts provided insights into the challenges of bridging educational curricula with practical needs. Data was also sourced from government reports on Ghana’s technological policies and economic development plans.</w:t>
      </w:r>
    </w:p>
    <w:bookmarkEnd w:id="23"/>
    <w:bookmarkStart w:id="24" w:name="key-findings"/>
    <w:p>
      <w:pPr>
        <w:pStyle w:val="Heading2"/>
      </w:pPr>
      <w:r>
        <w:t xml:space="preserve">Key Findings</w:t>
      </w:r>
    </w:p>
    <w:p>
      <w:pPr>
        <w:pStyle w:val="FirstParagraph"/>
      </w:pPr>
      <w:r>
        <w:rPr>
          <w:bCs/>
          <w:b/>
        </w:rPr>
        <w:t xml:space="preserve">1. Infrastructure Challenges:</w:t>
      </w:r>
      <w:r>
        <w:t xml:space="preserve"> </w:t>
      </w:r>
      <w:r>
        <w:t xml:space="preserve">Despite Accra’s status as a regional tech hub, inconsistent power supply and limited access to high-speed internet hinder the work of Electronics Engineers. The thesis highlights how these constraints impede the deployment of advanced electronic systems.</w:t>
      </w:r>
    </w:p>
    <w:p>
      <w:pPr>
        <w:pStyle w:val="BodyText"/>
      </w:pPr>
      <w:r>
        <w:rPr>
          <w:bCs/>
          <w:b/>
        </w:rPr>
        <w:t xml:space="preserve">2. Education and Training:</w:t>
      </w:r>
      <w:r>
        <w:t xml:space="preserve"> </w:t>
      </w:r>
      <w:r>
        <w:t xml:space="preserve">While institutions like KNUST offer robust programs in electronics engineering, there is a gap between theoretical education and industry requirements in Accra. The Master Thesis recommends partnerships between academia and local industries to enhance practical training opportunities.</w:t>
      </w:r>
    </w:p>
    <w:p>
      <w:pPr>
        <w:pStyle w:val="BodyText"/>
      </w:pPr>
      <w:r>
        <w:rPr>
          <w:bCs/>
          <w:b/>
        </w:rPr>
        <w:t xml:space="preserve">3. Innovation Opportunities:</w:t>
      </w:r>
      <w:r>
        <w:t xml:space="preserve"> </w:t>
      </w:r>
      <w:r>
        <w:t xml:space="preserve">Electronics Engineers in Accra are at the forefront of initiatives such as smart agriculture solutions, solar energy integration, and mobile payment systems. These projects demonstrate the potential for electronics engineering to address Ghana’s developmental needs.</w:t>
      </w:r>
    </w:p>
    <w:bookmarkEnd w:id="24"/>
    <w:bookmarkStart w:id="25" w:name="X2e9bb61d418bacf859cf525a5ead58895b43768"/>
    <w:p>
      <w:pPr>
        <w:pStyle w:val="Heading2"/>
      </w:pPr>
      <w:r>
        <w:t xml:space="preserve">Case Study: Electronics Engineering in Smart Infrastructure</w:t>
      </w:r>
    </w:p>
    <w:p>
      <w:pPr>
        <w:pStyle w:val="FirstParagraph"/>
      </w:pPr>
      <w:r>
        <w:t xml:space="preserve">A key case study examined the role of Electronics Engineers in Accra’s Smart City Initiative. Engineers developed sensor networks for traffic management and waste monitoring, leveraging IoT technologies. The thesis details how these projects improved urban efficiency but also revealed challenges such as data security concerns and the need for standardized protocols.</w:t>
      </w:r>
    </w:p>
    <w:bookmarkEnd w:id="25"/>
    <w:bookmarkStart w:id="26" w:name="policy-recommendations"/>
    <w:p>
      <w:pPr>
        <w:pStyle w:val="Heading2"/>
      </w:pPr>
      <w:r>
        <w:t xml:space="preserve">Policy Recommendations</w:t>
      </w:r>
    </w:p>
    <w:p>
      <w:pPr>
        <w:pStyle w:val="FirstParagraph"/>
      </w:pPr>
      <w:r>
        <w:t xml:space="preserve">The Master Thesis advocates for targeted policy interventions to support Electronics Engineers in Accra. These include:</w:t>
      </w:r>
    </w:p>
    <w:p>
      <w:pPr>
        <w:numPr>
          <w:ilvl w:val="0"/>
          <w:numId w:val="1001"/>
        </w:numPr>
        <w:pStyle w:val="Compact"/>
      </w:pPr>
      <w:r>
        <w:t xml:space="preserve">Increased funding for research and development in electronics engineering.</w:t>
      </w:r>
    </w:p>
    <w:p>
      <w:pPr>
        <w:numPr>
          <w:ilvl w:val="0"/>
          <w:numId w:val="1001"/>
        </w:numPr>
        <w:pStyle w:val="Compact"/>
      </w:pPr>
      <w:r>
        <w:t xml:space="preserve">Incentives for private sector investments in tech startups led by Electronics Engineers.</w:t>
      </w:r>
    </w:p>
    <w:p>
      <w:pPr>
        <w:numPr>
          <w:ilvl w:val="0"/>
          <w:numId w:val="1001"/>
        </w:numPr>
        <w:pStyle w:val="Compact"/>
      </w:pPr>
      <w:r>
        <w:t xml:space="preserve">Curriculum updates to align with global trends, such as AI and renewable energy systems.</w:t>
      </w:r>
    </w:p>
    <w:bookmarkEnd w:id="26"/>
    <w:bookmarkStart w:id="27" w:name="conclusion"/>
    <w:p>
      <w:pPr>
        <w:pStyle w:val="Heading2"/>
      </w:pPr>
      <w:r>
        <w:t xml:space="preserve">Conclusion</w:t>
      </w:r>
    </w:p>
    <w:p>
      <w:pPr>
        <w:pStyle w:val="FirstParagraph"/>
      </w:pPr>
      <w:r>
        <w:t xml:space="preserve">This Master Thesis underscores the critical role of Electronics Engineers in shaping Accra’s technological future. By addressing infrastructure gaps, enhancing education-industry collaboration, and leveraging innovation opportunities, Ghana can position Accra as a leader in electronics engineering across Africa. The findings and recommendations presented here serve as a foundation for further research and actionable strategies to empower Electronics Engineers in Ghana Accra.</w:t>
      </w:r>
    </w:p>
    <w:bookmarkEnd w:id="27"/>
    <w:bookmarkStart w:id="28" w:name="references"/>
    <w:p>
      <w:pPr>
        <w:pStyle w:val="Heading2"/>
      </w:pPr>
      <w:r>
        <w:t xml:space="preserve">References</w:t>
      </w:r>
    </w:p>
    <w:p>
      <w:pPr>
        <w:pStyle w:val="FirstParagraph"/>
      </w:pPr>
      <w:r>
        <w:t xml:space="preserve">1. Kwame Nkrumah University of Science and Technology (KNUST) Department of Electronic Engineering, Annual Report (2023).</w:t>
      </w:r>
      <w:r>
        <w:br/>
      </w:r>
      <w:r>
        <w:t xml:space="preserve">2. Ghana Ministry of Communications, "National Digital Transformation Strategy," 2021.</w:t>
      </w:r>
      <w:r>
        <w:br/>
      </w:r>
      <w:r>
        <w:t xml:space="preserve">3. World Bank, "West Africa’s Tech Ecosystem: Opportunities for Electronics Engineers,"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Ghana Accra</dc:title>
  <dc:creator/>
  <dc:language>en</dc:language>
  <cp:keywords/>
  <dcterms:created xsi:type="dcterms:W3CDTF">2026-07-11T17:29:01Z</dcterms:created>
  <dcterms:modified xsi:type="dcterms:W3CDTF">2026-07-11T17:29:01Z</dcterms:modified>
</cp:coreProperties>
</file>

<file path=docProps/custom.xml><?xml version="1.0" encoding="utf-8"?>
<Properties xmlns="http://schemas.openxmlformats.org/officeDocument/2006/custom-properties" xmlns:vt="http://schemas.openxmlformats.org/officeDocument/2006/docPropsVTypes"/>
</file>