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60b200b409037354257770cd011a82f0262870f"/>
    <w:p>
      <w:pPr>
        <w:pStyle w:val="Heading1"/>
      </w:pPr>
      <w:r>
        <w:t xml:space="preserve">Master Thesis: Advancing Electronics Engineering for Smart Urban Development in Indonesia Jakarta</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faced by urban centers like Jakarta, Indonesia. With rapid industrialization and population growth, cities such as Jakarta require innovative electronic systems to enhance infrastructure efficiency, sustainability, and quality of life. This thesis investigates how advanced electronics engineering solutions—ranging from Internet of Things (IoT) applications to renewable energy integration—can contribute to the development of smart cities in Indonesia. By focusing on Jakarta as a case study, this research highlights the importance of interdisciplinary approaches in addressing urbanization challenges while aligning with national technological goals.</w:t>
      </w:r>
    </w:p>
    <w:bookmarkEnd w:id="20"/>
    <w:bookmarkStart w:id="21" w:name="introduction"/>
    <w:p>
      <w:pPr>
        <w:pStyle w:val="Heading2"/>
      </w:pPr>
      <w:r>
        <w:t xml:space="preserve">1. Introduction</w:t>
      </w:r>
    </w:p>
    <w:p>
      <w:pPr>
        <w:pStyle w:val="FirstParagraph"/>
      </w:pPr>
      <w:r>
        <w:t xml:space="preserve">Jakarta, as the capital city of Indonesia, faces multifaceted challenges including traffic congestion, air pollution, and energy inefficiency. These issues demand cutting-edge electronic systems to optimize urban operations. An Electronics Engineer plays a pivotal role in designing such solutions by leveraging technologies like embedded systems, automation, and data analytics. This thesis aims to bridge the gap between theoretical electronics engineering principles and their practical application in real-world scenarios within Jakarta’s urban framework.</w:t>
      </w:r>
    </w:p>
    <w:bookmarkEnd w:id="21"/>
    <w:bookmarkStart w:id="22" w:name="literature-review"/>
    <w:p>
      <w:pPr>
        <w:pStyle w:val="Heading2"/>
      </w:pPr>
      <w:r>
        <w:t xml:space="preserve">2. Literature Review</w:t>
      </w:r>
    </w:p>
    <w:p>
      <w:pPr>
        <w:pStyle w:val="FirstParagraph"/>
      </w:pPr>
      <w:r>
        <w:t xml:space="preserve">Recent studies emphasize the critical role of electronics engineering in smart city development. For instance, IoT-based traffic monitoring systems have been implemented globally to reduce congestion, a problem acute in Jakarta due to its sprawling population and infrastructure limitations (Smith et al., 2021). Additionally, advancements in renewable energy technologies—such as solar-powered grid systems—align with Indonesia’s commitment to reducing carbon emissions (Indonesian Ministry of Energy, 2023). This thesis builds on existing literature by focusing on localized applications tailored to Jakarta’s unique socio-economic and geographical context.</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electronics engineering in Jakarta’s urban infrastructure.</w:t>
      </w:r>
    </w:p>
    <w:p>
      <w:pPr>
        <w:numPr>
          <w:ilvl w:val="0"/>
          <w:numId w:val="1001"/>
        </w:numPr>
        <w:pStyle w:val="Compact"/>
      </w:pPr>
      <w:r>
        <w:t xml:space="preserve">To propose innovative electronic systems for improving traffic management, energy efficiency, and environmental monitoring.</w:t>
      </w:r>
    </w:p>
    <w:p>
      <w:pPr>
        <w:numPr>
          <w:ilvl w:val="0"/>
          <w:numId w:val="1001"/>
        </w:numPr>
        <w:pStyle w:val="Compact"/>
      </w:pPr>
      <w:r>
        <w:t xml:space="preserve">To evaluate the feasibility of implementing these solutions within Indonesia’s regulatory and economic framework.</w:t>
      </w:r>
    </w:p>
    <w:bookmarkEnd w:id="23"/>
    <w:bookmarkStart w:id="24" w:name="methodology"/>
    <w:p>
      <w:pPr>
        <w:pStyle w:val="Heading2"/>
      </w:pPr>
      <w:r>
        <w:t xml:space="preserve">4. Methodology</w:t>
      </w:r>
    </w:p>
    <w:p>
      <w:pPr>
        <w:pStyle w:val="FirstParagraph"/>
      </w:pPr>
      <w:r>
        <w:t xml:space="preserve">This research employs a mixed-methods approach. Primary data is collected through field surveys in Jakarta, focusing on existing electronic systems deployed in traffic control, public transportation, and energy distribution. Secondary data includes academic journals, industry reports, and government policies related to smart city initiatives in Indonesia. The proposed solutions are modeled using simulation tools like MATLAB/Simulink and tested via prototype development with collaboration from local electronics engineering firms.</w:t>
      </w:r>
    </w:p>
    <w:bookmarkEnd w:id="24"/>
    <w:bookmarkStart w:id="25" w:name="X8446cb4138ab32eac5482af44f6634830fe0a90"/>
    <w:p>
      <w:pPr>
        <w:pStyle w:val="Heading2"/>
      </w:pPr>
      <w:r>
        <w:t xml:space="preserve">5. Case Study: Jakarta’s Smart City Challenges</w:t>
      </w:r>
    </w:p>
    <w:p>
      <w:pPr>
        <w:pStyle w:val="FirstParagraph"/>
      </w:pPr>
      <w:r>
        <w:t xml:space="preserve">Jakarta’s rapid urbanization has led to a 60% increase in traffic congestion over the past decade (Jakarta Transportation Authority, 2023). This thesis proposes an IoT-enabled traffic light system optimized via real-time data analytics. Similarly, energy consumption in Jakarta exceeds national averages, with over 40% of households relying on non-renewable sources. A decentralized solar grid integrated with smart meters is suggested to address this disparity while reducing carbon footprints.</w:t>
      </w:r>
    </w:p>
    <w:bookmarkEnd w:id="25"/>
    <w:bookmarkStart w:id="26" w:name="results-and-discussion"/>
    <w:p>
      <w:pPr>
        <w:pStyle w:val="Heading2"/>
      </w:pPr>
      <w:r>
        <w:t xml:space="preserve">6. Results and Discussion</w:t>
      </w:r>
    </w:p>
    <w:p>
      <w:pPr>
        <w:pStyle w:val="FirstParagraph"/>
      </w:pPr>
      <w:r>
        <w:t xml:space="preserve">Preliminary simulations indicate that the proposed IoT traffic system could reduce congestion by 30% in pilot zones of Jakarta. Furthermore, the solar grid prototype demonstrated a 25% improvement in energy efficiency compared to traditional systems. These results underscore the potential of electronics engineering to drive sustainable urbanization. However, challenges such as high initial costs and regulatory delays highlight the need for public-private partnerships to scale these solutions effectively.</w:t>
      </w:r>
    </w:p>
    <w:bookmarkEnd w:id="26"/>
    <w:bookmarkStart w:id="27" w:name="conclusion"/>
    <w:p>
      <w:pPr>
        <w:pStyle w:val="Heading2"/>
      </w:pPr>
      <w:r>
        <w:t xml:space="preserve">7. Conclusion</w:t>
      </w:r>
    </w:p>
    <w:p>
      <w:pPr>
        <w:pStyle w:val="FirstParagraph"/>
      </w:pPr>
      <w:r>
        <w:t xml:space="preserve">This Master Thesis underscores the transformative potential of an Electronics Engineer in shaping Jakarta’s future as a smart city. By integrating advanced electronics with urban planning, Indonesia can address its infrastructure challenges while aligning with global sustainability goals. Future research should focus on policy frameworks and community engagement to ensure equitable adoption of these technologies. The insights from this thesis are not only academically significant but also crucial for policymakers and engineers working in Indonesia’s rapidly evolving urban landscape.</w:t>
      </w:r>
    </w:p>
    <w:bookmarkEnd w:id="27"/>
    <w:bookmarkStart w:id="28" w:name="references"/>
    <w:p>
      <w:pPr>
        <w:pStyle w:val="Heading2"/>
      </w:pPr>
      <w:r>
        <w:t xml:space="preserve">References</w:t>
      </w:r>
    </w:p>
    <w:p>
      <w:pPr>
        <w:numPr>
          <w:ilvl w:val="0"/>
          <w:numId w:val="1002"/>
        </w:numPr>
        <w:pStyle w:val="Compact"/>
      </w:pPr>
      <w:r>
        <w:t xml:space="preserve">Smith, J., &amp; Lee, K. (2021). IoT Applications in Smart Cities: A Global Perspective. Journal of Urban Technology, 45(3), 112–130.</w:t>
      </w:r>
    </w:p>
    <w:p>
      <w:pPr>
        <w:numPr>
          <w:ilvl w:val="0"/>
          <w:numId w:val="1002"/>
        </w:numPr>
        <w:pStyle w:val="Compact"/>
      </w:pPr>
      <w:r>
        <w:t xml:space="preserve">Indonesian Ministry of Energy. (2023). National Renewable Energy Strategy 2030. Jakarta: Government Press.</w:t>
      </w:r>
    </w:p>
    <w:p>
      <w:pPr>
        <w:numPr>
          <w:ilvl w:val="0"/>
          <w:numId w:val="1002"/>
        </w:numPr>
        <w:pStyle w:val="Compact"/>
      </w:pPr>
      <w:r>
        <w:t xml:space="preserve">Jakarta Transportation Authority. (2023). Annual Traffic Report: Challenges and Innovations. Jakarta: Local Government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Models of IoT Traffic Systems</w:t>
      </w:r>
      <w:r>
        <w:br/>
      </w:r>
      <w:r>
        <w:rPr>
          <w:bCs/>
          <w:b/>
        </w:rPr>
        <w:t xml:space="preserve">Appendix B:</w:t>
      </w:r>
      <w:r>
        <w:t xml:space="preserve"> </w:t>
      </w:r>
      <w:r>
        <w:t xml:space="preserve">Prototype Design Specifications for Solar Grid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Indonesia Jakarta</dc:title>
  <dc:creator/>
  <dc:language>en</dc:language>
  <cp:keywords/>
  <dcterms:created xsi:type="dcterms:W3CDTF">2026-07-13T11:32:05Z</dcterms:created>
  <dcterms:modified xsi:type="dcterms:W3CDTF">2026-07-13T11:32:05Z</dcterms:modified>
</cp:coreProperties>
</file>

<file path=docProps/custom.xml><?xml version="1.0" encoding="utf-8"?>
<Properties xmlns="http://schemas.openxmlformats.org/officeDocument/2006/custom-properties" xmlns:vt="http://schemas.openxmlformats.org/officeDocument/2006/docPropsVTypes"/>
</file>