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d0e5d0d0c7dc07487c81b4af7925593035205c"/>
    <w:p>
      <w:pPr>
        <w:pStyle w:val="Heading1"/>
      </w:pPr>
      <w:r>
        <w:t xml:space="preserve">Master Thesis: Advancements in Electronics Engineering for Smart Urban Development in Iran, Tehran</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addressing contemporary challenges and opportunities within the urban landscape of</w:t>
      </w:r>
      <w:r>
        <w:t xml:space="preserve"> </w:t>
      </w:r>
      <w:r>
        <w:rPr>
          <w:bCs/>
          <w:b/>
        </w:rPr>
        <w:t xml:space="preserve">Iran, Tehran</w:t>
      </w:r>
      <w:r>
        <w:t xml:space="preserve">. With a focus on integrating advanced electronics technologies into infrastructure, energy systems, and communication networks, this study highlights how Electronics Engineers can contribute to sustainable development in one of Iran’s most dynamic cities. By analyzing case studies from Tehran’s industrial and academic sectors, the thesis provides actionable insights for future research and application.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Tehran</w:t>
      </w:r>
      <w:r>
        <w:t xml:space="preserve">, as the capital city of Iran, has necessitated innovative solutions in electronics engineering to manage resources efficiently. As a hub for technological innovation and education, Tehran houses esteemed institutions such as the</w:t>
      </w:r>
      <w:r>
        <w:t xml:space="preserve"> </w:t>
      </w:r>
      <w:r>
        <w:rPr>
          <w:iCs/>
          <w:i/>
        </w:rPr>
        <w:t xml:space="preserve">Sharif University of Technology</w:t>
      </w:r>
      <w:r>
        <w:t xml:space="preserve"> </w:t>
      </w:r>
      <w:r>
        <w:t xml:space="preserve">and the</w:t>
      </w:r>
      <w:r>
        <w:t xml:space="preserve"> </w:t>
      </w:r>
      <w:r>
        <w:rPr>
          <w:iCs/>
          <w:i/>
        </w:rPr>
        <w:t xml:space="preserve">Iran University of Science and Technology</w:t>
      </w:r>
      <w:r>
        <w:t xml:space="preserve">, which are pivotal in training</w:t>
      </w:r>
      <w:r>
        <w:t xml:space="preserve"> </w:t>
      </w:r>
      <w:r>
        <w:rPr>
          <w:bCs/>
          <w:b/>
        </w:rPr>
        <w:t xml:space="preserve">Electronics Engineers</w:t>
      </w:r>
      <w:r>
        <w:t xml:space="preserve">. This thesis aims to bridge the gap between theoretical advancements in electronics engineering and their practical implementation in Tehran’s infrastructure.</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with applications ranging from renewable energy systems to artificial intelligence (AI) integration. In Iran, the Ministry of Industries, Mine and Trade has prioritized technological self-reliance, emphasizing the role of</w:t>
      </w:r>
      <w:r>
        <w:t xml:space="preserve"> </w:t>
      </w:r>
      <w:r>
        <w:rPr>
          <w:bCs/>
          <w:b/>
        </w:rPr>
        <w:t xml:space="preserve">Electronics Engineers</w:t>
      </w:r>
      <w:r>
        <w:t xml:space="preserve"> </w:t>
      </w:r>
      <w:r>
        <w:t xml:space="preserve">in achieving this goal. Studies on smart grids and IoT (Internet of Things) implementations in Tehran reveal a growing need for specialized expertise to address energy shortages and urban congestion.</w:t>
      </w:r>
    </w:p>
    <w:p>
      <w:pPr>
        <w:numPr>
          <w:ilvl w:val="0"/>
          <w:numId w:val="1001"/>
        </w:numPr>
        <w:pStyle w:val="Compact"/>
      </w:pPr>
      <w:r>
        <w:rPr>
          <w:iCs/>
          <w:i/>
        </w:rPr>
        <w:t xml:space="preserve">Kazemi et al. (2019)</w:t>
      </w:r>
      <w:r>
        <w:t xml:space="preserve"> </w:t>
      </w:r>
      <w:r>
        <w:t xml:space="preserve">investigated the use of sensor networks in Tehran’s public transportation systems, demonstrating how Electronics Engineers can optimize traffic flow using real-time data.</w:t>
      </w:r>
    </w:p>
    <w:p>
      <w:pPr>
        <w:numPr>
          <w:ilvl w:val="0"/>
          <w:numId w:val="1001"/>
        </w:numPr>
        <w:pStyle w:val="Compact"/>
      </w:pPr>
      <w:r>
        <w:rPr>
          <w:iCs/>
          <w:i/>
        </w:rPr>
        <w:t xml:space="preserve">Mirzaei et al. (2021)</w:t>
      </w:r>
      <w:r>
        <w:t xml:space="preserve"> </w:t>
      </w:r>
      <w:r>
        <w:t xml:space="preserve">explored the integration of photovoltaic panels with smart home systems, highlighting the potential for decentralized energy solutions in urban areas.</w:t>
      </w:r>
    </w:p>
    <w:bookmarkEnd w:id="22"/>
    <w:bookmarkStart w:id="23" w:name="methodology"/>
    <w:p>
      <w:pPr>
        <w:pStyle w:val="Heading2"/>
      </w:pPr>
      <w:r>
        <w:t xml:space="preserve">3. Methodology</w:t>
      </w:r>
    </w:p>
    <w:p>
      <w:pPr>
        <w:pStyle w:val="FirstParagraph"/>
      </w:pPr>
      <w:r>
        <w:t xml:space="preserve">This research employs a mixed-methods approach, combining case studies and expert interviews to evaluate the contributions of</w:t>
      </w:r>
      <w:r>
        <w:t xml:space="preserve"> </w:t>
      </w:r>
      <w:r>
        <w:rPr>
          <w:bCs/>
          <w:b/>
        </w:rPr>
        <w:t xml:space="preserve">Electronics Engineers</w:t>
      </w:r>
      <w:r>
        <w:t xml:space="preserve"> </w:t>
      </w:r>
      <w:r>
        <w:t xml:space="preserve">in Tehran. Key stakeholders include academic institutions, private sector companies (such as</w:t>
      </w:r>
      <w:r>
        <w:t xml:space="preserve"> </w:t>
      </w:r>
      <w:r>
        <w:rPr>
          <w:iCs/>
          <w:i/>
        </w:rPr>
        <w:t xml:space="preserve">Mobarakeh Steel Company</w:t>
      </w:r>
      <w:r>
        <w:t xml:space="preserve">), and government agencies focused on urban development. Data collection involves analyzing technical reports, attending conferences hosted by the</w:t>
      </w:r>
      <w:r>
        <w:t xml:space="preserve"> </w:t>
      </w:r>
      <w:r>
        <w:rPr>
          <w:iCs/>
          <w:i/>
        </w:rPr>
        <w:t xml:space="preserve">Iranian Electronics Engineers Society</w:t>
      </w:r>
      <w:r>
        <w:t xml:space="preserve">, and reviewing recent projects funded by Iran’s National Iranian Oil Company (NIOC).</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Electronics Engineers</w:t>
      </w:r>
      <w:r>
        <w:t xml:space="preserve"> </w:t>
      </w:r>
      <w:r>
        <w:t xml:space="preserve">in Tehran are at the forefront of developing solutions for energy efficiency, automation, and data security. For instance:</w:t>
      </w:r>
    </w:p>
    <w:p>
      <w:pPr>
        <w:numPr>
          <w:ilvl w:val="0"/>
          <w:numId w:val="1002"/>
        </w:numPr>
        <w:pStyle w:val="Compact"/>
      </w:pPr>
      <w:r>
        <w:rPr>
          <w:bCs/>
          <w:b/>
        </w:rPr>
        <w:t xml:space="preserve">Smart Grid Implementation:</w:t>
      </w:r>
      <w:r>
        <w:t xml:space="preserve"> </w:t>
      </w:r>
      <w:r>
        <w:t xml:space="preserve">A collaborative project between Sharif University and the Tehran Energy Company successfully reduced power outages by 30% using advanced sensor networks designed by Electronics Engineers.</w:t>
      </w:r>
    </w:p>
    <w:p>
      <w:pPr>
        <w:numPr>
          <w:ilvl w:val="0"/>
          <w:numId w:val="1002"/>
        </w:numPr>
        <w:pStyle w:val="Compact"/>
      </w:pPr>
      <w:r>
        <w:rPr>
          <w:bCs/>
          <w:b/>
        </w:rPr>
        <w:t xml:space="preserve">Industrial Automation:</w:t>
      </w:r>
      <w:r>
        <w:t xml:space="preserve"> </w:t>
      </w:r>
      <w:r>
        <w:t xml:space="preserve">In the automotive sector, Electronics Engineers have automated assembly lines in factories like</w:t>
      </w:r>
      <w:r>
        <w:t xml:space="preserve"> </w:t>
      </w:r>
      <w:r>
        <w:rPr>
          <w:iCs/>
          <w:i/>
        </w:rPr>
        <w:t xml:space="preserve">Sazeh Industrial Group</w:t>
      </w:r>
      <w:r>
        <w:t xml:space="preserve">, improving productivity while reducing labor costs.</w:t>
      </w:r>
    </w:p>
    <w:p>
      <w:pPr>
        <w:numPr>
          <w:ilvl w:val="0"/>
          <w:numId w:val="1002"/>
        </w:numPr>
        <w:pStyle w:val="Compact"/>
      </w:pPr>
      <w:r>
        <w:rPr>
          <w:bCs/>
          <w:b/>
        </w:rPr>
        <w:t xml:space="preserve">Cybersecurity for Critical Infrastructure:</w:t>
      </w:r>
      <w:r>
        <w:t xml:space="preserve"> </w:t>
      </w:r>
      <w:r>
        <w:t xml:space="preserve">With Iran’s increasing reliance on digital systems, Electronics Engineers are developing encryption protocols to protect Tehran’s water and electricity grids from cyber threats.</w:t>
      </w:r>
    </w:p>
    <w:p>
      <w:pPr>
        <w:pStyle w:val="FirstParagraph"/>
      </w:pPr>
      <w:r>
        <w:t xml:space="preserve">These cases underscore the critical role of</w:t>
      </w:r>
      <w:r>
        <w:t xml:space="preserve"> </w:t>
      </w:r>
      <w:r>
        <w:rPr>
          <w:bCs/>
          <w:b/>
        </w:rPr>
        <w:t xml:space="preserve">Electronics Engineers</w:t>
      </w:r>
      <w:r>
        <w:t xml:space="preserve"> </w:t>
      </w:r>
      <w:r>
        <w:t xml:space="preserve">in aligning technological advancements with the socio-economic goals of</w:t>
      </w:r>
      <w:r>
        <w:t xml:space="preserve"> </w:t>
      </w:r>
      <w:r>
        <w:rPr>
          <w:bCs/>
          <w:b/>
        </w:rPr>
        <w:t xml:space="preserve">Iran, Tehran</w:t>
      </w:r>
      <w:r>
        <w:t xml:space="preserve">.</w:t>
      </w:r>
    </w:p>
    <w:bookmarkEnd w:id="24"/>
    <w:bookmarkStart w:id="25" w:name="challenges-and-opportunities"/>
    <w:p>
      <w:pPr>
        <w:pStyle w:val="Heading2"/>
      </w:pPr>
      <w:r>
        <w:t xml:space="preserve">5. Challenges and Opportunities</w:t>
      </w:r>
    </w:p>
    <w:p>
      <w:pPr>
        <w:pStyle w:val="FirstParagraph"/>
      </w:pPr>
      <w:r>
        <w:t xml:space="preserve">Despite progress, challenges persist. Limited access to international research collaborations and sanctions on technology exports hinder the adoption of cutting-edge tools. However, opportunities abound in areas like AI-driven diagnostics for medical devices and renewable energy storage systems tailored for Tehran’s climate.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Electronics Engineers</w:t>
      </w:r>
      <w:r>
        <w:t xml:space="preserve"> </w:t>
      </w:r>
      <w:r>
        <w:t xml:space="preserve">in shaping the future of urban development in</w:t>
      </w:r>
      <w:r>
        <w:t xml:space="preserve"> </w:t>
      </w:r>
      <w:r>
        <w:rPr>
          <w:bCs/>
          <w:b/>
        </w:rPr>
        <w:t xml:space="preserve">Iran, Tehran</w:t>
      </w:r>
      <w:r>
        <w:t xml:space="preserve">. By leveraging their expertise in electronics, communication systems, and automation, these professionals are poised to address pressing issues such as energy sustainability and digital security. Future research should focus on fostering interdisciplinary partnerships between academia and industry to accelerate innovation.</w:t>
      </w:r>
    </w:p>
    <w:bookmarkEnd w:id="26"/>
    <w:bookmarkStart w:id="27" w:name="references"/>
    <w:p>
      <w:pPr>
        <w:pStyle w:val="Heading2"/>
      </w:pPr>
      <w:r>
        <w:t xml:space="preserve">References</w:t>
      </w:r>
    </w:p>
    <w:p>
      <w:pPr>
        <w:numPr>
          <w:ilvl w:val="0"/>
          <w:numId w:val="1003"/>
        </w:numPr>
        <w:pStyle w:val="Compact"/>
      </w:pPr>
      <w:r>
        <w:t xml:space="preserve">Kazemi, A., et al. (2019). "Sensor Networks for Urban Mobility in Tehran." Journal of Iranian Engineering, 15(3), 45–60.</w:t>
      </w:r>
    </w:p>
    <w:p>
      <w:pPr>
        <w:numPr>
          <w:ilvl w:val="0"/>
          <w:numId w:val="1003"/>
        </w:numPr>
        <w:pStyle w:val="Compact"/>
      </w:pPr>
      <w:r>
        <w:t xml:space="preserve">Mirzaei, S., et al. (2021). "Decentralized Solar Power Systems in Tehran." Renewable Energy Review, 8(2),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from Tehran.</w:t>
      </w:r>
      <w:r>
        <w:t xml:space="preserve"> </w:t>
      </w:r>
      <w:r>
        <w:rPr>
          <w:bCs/>
          <w:b/>
        </w:rPr>
        <w:t xml:space="preserve">Appendix B:</w:t>
      </w:r>
      <w:r>
        <w:t xml:space="preserve"> </w:t>
      </w:r>
      <w:r>
        <w:t xml:space="preserve">Technical Diagrams of Smart Grid Projects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Iran, Tehran</dc:title>
  <dc:creator/>
  <dc:language>en</dc:language>
  <cp:keywords/>
  <dcterms:created xsi:type="dcterms:W3CDTF">2026-03-04T23:20:33Z</dcterms:created>
  <dcterms:modified xsi:type="dcterms:W3CDTF">2026-03-04T23:20:33Z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