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79861155234e88a6010a673219ca8b6ea56410"/>
    <w:p>
      <w:pPr>
        <w:pStyle w:val="Heading1"/>
      </w:pPr>
      <w:r>
        <w:t xml:space="preserve">Master Thesis: The Role of an Electronics Engineer in Sustainable Technological Innovation in Rome, Italy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Sapienza University of Rome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an Electronics Engineer in Italy, with a focus on the city of Rome. As a hub for innovation and historical preservation, Rome presents unique challenges and opportunities for integrating modern electronics into urban infrastructure, cultural heritage protection, and sustainable development. The thesis combines theoretical analysis with practical case studies to demonstrate how an Electronics Engineer contributes to addressing these challenges while aligning with Italy’s national technological goals. Key areas of investigation include smart city technologies, IoT (Internet of Things) applications in historical preservation, and the optimization of energy systems in Rome’s built environment.</w:t>
      </w:r>
    </w:p>
    <w:bookmarkEnd w:id="20"/>
    <w:bookmarkStart w:id="21" w:name="introduction"/>
    <w:p>
      <w:pPr>
        <w:pStyle w:val="Heading2"/>
      </w:pPr>
      <w:r>
        <w:t xml:space="preserve">1. Introduction</w:t>
      </w:r>
    </w:p>
    <w:p>
      <w:pPr>
        <w:pStyle w:val="FirstParagraph"/>
      </w:pPr>
      <w:r>
        <w:t xml:space="preserve">Rome, as the capital of Italy and a UNESCO World Heritage site, embodies a complex interplay between ancient architecture and modern urbanization. This duality necessitates innovative solutions from professionals in fields like Electronics Engineering. The thesis argues that an Electronics Engineer plays a pivotal role in ensuring that technological advancements harmonize with Rome’s historical and environmental context while meeting contemporary demands for efficiency, sustainability, and connectivity.</w:t>
      </w:r>
    </w:p>
    <w:p>
      <w:pPr>
        <w:pStyle w:val="BodyText"/>
      </w:pPr>
      <w:r>
        <w:t xml:space="preserve">The study is divided into four sections: (1) an overview of the electronics engineering landscape in Italy; (2) a case study on Rome’s smart city initiatives; (3) the application of IoT in preserving Rome’s architectural heritage; and (4) recommendations for future research and policy integration. By focusing on Rome, this work highlights the unique responsibilities of an Electronics Engineer in balancing tradition with modernization.</w:t>
      </w:r>
    </w:p>
    <w:bookmarkEnd w:id="21"/>
    <w:bookmarkStart w:id="22" w:name="Xdae4d1e07aa30ad7e8174cfa8faa0bab70544ff"/>
    <w:p>
      <w:pPr>
        <w:pStyle w:val="Heading2"/>
      </w:pPr>
      <w:r>
        <w:t xml:space="preserve">2. Electronics Engineering Landscape in Italy</w:t>
      </w:r>
    </w:p>
    <w:p>
      <w:pPr>
        <w:pStyle w:val="FirstParagraph"/>
      </w:pPr>
      <w:r>
        <w:t xml:space="preserve">Italy has long been a leader in engineering innovation, with a strong emphasis on design, automation, and renewable energy systems. The field of Electronics Engineering has seen significant growth due to government initiatives such as the "National Recovery and Resilience Plan (PNRR)," which prioritizes digital transformation and green technologies. Universities like the Sapienza University of Rome provide rigorous training in electronics, equipping graduates with skills in embedded systems, signal processing, and wireless communications.</w:t>
      </w:r>
    </w:p>
    <w:p>
      <w:pPr>
        <w:pStyle w:val="BodyText"/>
      </w:pPr>
      <w:r>
        <w:t xml:space="preserve">Rome’s position as a cultural and economic center further amplifies the need for Electronics Engineers to address localized challenges. For instance, managing energy consumption in historic neighborhoods or integrating smart grids into older infrastructure requires specialized expertise. The thesis examines how these demands shape the role of an Electronics Engineer in Italy today.</w:t>
      </w:r>
    </w:p>
    <w:bookmarkEnd w:id="22"/>
    <w:bookmarkStart w:id="23" w:name="Xd006d9c452bc5a3625c24d59763d25d52d19548"/>
    <w:p>
      <w:pPr>
        <w:pStyle w:val="Heading2"/>
      </w:pPr>
      <w:r>
        <w:t xml:space="preserve">3. Case Study: Smart City Initiatives in Rome</w:t>
      </w:r>
    </w:p>
    <w:p>
      <w:pPr>
        <w:pStyle w:val="FirstParagraph"/>
      </w:pPr>
      <w:r>
        <w:t xml:space="preserve">Rome has launched several smart city projects to improve urban living while reducing environmental impact. One notable initiative involves the deployment of IoT sensors to monitor air quality, traffic patterns, and energy usage across the city. As an Electronics Engineer, I analyzed how these systems rely on advanced circuit design, data transmission protocols, and real-time analytics.</w:t>
      </w:r>
    </w:p>
    <w:p>
      <w:pPr>
        <w:pStyle w:val="BodyText"/>
      </w:pPr>
      <w:r>
        <w:t xml:space="preserve">The study highlights a specific project: the integration of smart lighting systems in Piazza Navona. These systems use motion sensors and adaptive algorithms to reduce energy waste while preserving the piazza’s aesthetic appeal. The implementation required collaboration between Electronics Engineers, urban planners, and historians to ensure that technology did not compromise Rome’s heritage.</w:t>
      </w:r>
    </w:p>
    <w:bookmarkEnd w:id="23"/>
    <w:bookmarkStart w:id="24" w:name="Xf3a2751a2f3d665cc09b6d1f987e0a3a727f3d9"/>
    <w:p>
      <w:pPr>
        <w:pStyle w:val="Heading2"/>
      </w:pPr>
      <w:r>
        <w:t xml:space="preserve">4. IoT Applications in Historical Preservation</w:t>
      </w:r>
    </w:p>
    <w:p>
      <w:pPr>
        <w:pStyle w:val="FirstParagraph"/>
      </w:pPr>
      <w:r>
        <w:t xml:space="preserve">Rome’s architectural heritage is under threat from climate change, pollution, and tourism. Electronics Engineers are critical in developing solutions to monitor and preserve these sites using non-invasive technologies. For example, sensors embedded in the Colosseum track humidity levels and structural vibrations, providing data to prevent damage.</w:t>
      </w:r>
    </w:p>
    <w:p>
      <w:pPr>
        <w:pStyle w:val="BodyText"/>
      </w:pPr>
      <w:r>
        <w:t xml:space="preserve">The thesis explores how IoT devices can be used for real-time monitoring of ancient buildings without altering their historical integrity. It also discusses the ethical considerations involved in deploying such technologies, including data privacy and public engagement. These case studies underscore the multifaceted role of an Electronics Engineer in Italy’s cultural preservation efforts.</w:t>
      </w:r>
    </w:p>
    <w:bookmarkEnd w:id="24"/>
    <w:bookmarkStart w:id="25" w:name="sustainability-and-energy-efficiency"/>
    <w:p>
      <w:pPr>
        <w:pStyle w:val="Heading2"/>
      </w:pPr>
      <w:r>
        <w:t xml:space="preserve">5. Sustainability and Energy Efficiency</w:t>
      </w:r>
    </w:p>
    <w:p>
      <w:pPr>
        <w:pStyle w:val="FirstParagraph"/>
      </w:pPr>
      <w:r>
        <w:t xml:space="preserve">Rome faces rising energy demands due to its large population and tourism sector. Electronics Engineers are tasked with designing energy-efficient systems that align with Italy’s commitment to reducing carbon emissions. The thesis evaluates the use of photovoltaic panels integrated into historical rooftops, such as those on the Pantheon, and the development of microgrids in residential areas.</w:t>
      </w:r>
    </w:p>
    <w:p>
      <w:pPr>
        <w:pStyle w:val="BodyText"/>
      </w:pPr>
      <w:r>
        <w:t xml:space="preserve">A key finding is that innovative electronics can bridge gaps between sustainability goals and practical implementation. For instance, adaptive power management systems in public transportation have significantly reduced energy consumption in Rome’s metro network.</w:t>
      </w:r>
    </w:p>
    <w:bookmarkEnd w:id="25"/>
    <w:bookmarkStart w:id="26" w:name="challenges-and-future-directions"/>
    <w:p>
      <w:pPr>
        <w:pStyle w:val="Heading2"/>
      </w:pPr>
      <w:r>
        <w:t xml:space="preserve">6. Challenges and Future Directions</w:t>
      </w:r>
    </w:p>
    <w:p>
      <w:pPr>
        <w:pStyle w:val="FirstParagraph"/>
      </w:pPr>
      <w:r>
        <w:t xml:space="preserve">Despite progress, several challenges remain for Electronics Engineers working in Rome. These include navigating bureaucratic processes to implement new technologies, ensuring compatibility with older infrastructure, and addressing public concerns about the visual impact of smart devices on historical sites. The thesis recommends increased interdisciplinary collaboration between engineers, historians, and policymakers to overcome these barriers.</w:t>
      </w:r>
    </w:p>
    <w:p>
      <w:pPr>
        <w:pStyle w:val="BodyText"/>
      </w:pPr>
      <w:r>
        <w:t xml:space="preserve">Future research could focus on AI-driven diagnostics for historical preservation or the development of low-power IoT devices tailored to Rome’s climate. Additionally, expanding the use of renewable energy systems in conjunction with smart grids will be critical for achieving long-term sustainability goals.</w:t>
      </w:r>
    </w:p>
    <w:bookmarkEnd w:id="26"/>
    <w:bookmarkStart w:id="27" w:name="conclusion"/>
    <w:p>
      <w:pPr>
        <w:pStyle w:val="Heading2"/>
      </w:pPr>
      <w:r>
        <w:t xml:space="preserve">7. Conclusion</w:t>
      </w:r>
    </w:p>
    <w:p>
      <w:pPr>
        <w:pStyle w:val="FirstParagraph"/>
      </w:pPr>
      <w:r>
        <w:t xml:space="preserve">This Master Thesis demonstrates how an Electronics Engineer contributes to Rome’s development as a model of technological innovation and cultural preservation. By addressing the unique needs of Italy’s capital, the field of electronics engineering continues to evolve, offering solutions that balance modernization with respect for history. The insights gained from this work are not only relevant to Rome but also provide a framework for similar projects in other culturally rich cities worldwide.</w:t>
      </w:r>
    </w:p>
    <w:bookmarkEnd w:id="27"/>
    <w:bookmarkStart w:id="28" w:name="references"/>
    <w:p>
      <w:pPr>
        <w:pStyle w:val="Heading2"/>
      </w:pPr>
      <w:r>
        <w:t xml:space="preserve">References</w:t>
      </w:r>
    </w:p>
    <w:p>
      <w:pPr>
        <w:numPr>
          <w:ilvl w:val="0"/>
          <w:numId w:val="1001"/>
        </w:numPr>
        <w:pStyle w:val="Compact"/>
      </w:pPr>
      <w:r>
        <w:t xml:space="preserve">Sapienza University of Rome. (n.d.). Department of Electrical, Electronic and Information Engineering. Retrieved from [insert URL].</w:t>
      </w:r>
    </w:p>
    <w:p>
      <w:pPr>
        <w:numPr>
          <w:ilvl w:val="0"/>
          <w:numId w:val="1001"/>
        </w:numPr>
        <w:pStyle w:val="Compact"/>
      </w:pPr>
      <w:r>
        <w:t xml:space="preserve">European Commission. (2021). Italy’s National Recovery and Resilience Plan (PNRR). Retrieved from [insert URL].</w:t>
      </w:r>
    </w:p>
    <w:p>
      <w:pPr>
        <w:numPr>
          <w:ilvl w:val="0"/>
          <w:numId w:val="1001"/>
        </w:numPr>
        <w:pStyle w:val="Compact"/>
      </w:pPr>
      <w:r>
        <w:t xml:space="preserve">Rome Smart City Initiative. (2023). Case Studies in Urban Innovation. Retrieved from [insert URL].</w:t>
      </w:r>
    </w:p>
    <w:p>
      <w:pPr>
        <w:pStyle w:val="FirstParagraph"/>
      </w:pPr>
      <w:r>
        <w:rPr>
          <w:bCs/>
          <w:b/>
        </w:rPr>
        <w:t xml:space="preserve">Keywords:</w:t>
      </w:r>
      <w:r>
        <w:t xml:space="preserve"> </w:t>
      </w:r>
      <w:r>
        <w:t xml:space="preserve">Master Thesis, Electronics Engineer, Italy Rome, Smart Cities, IoT Applications.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Italy, Rome</dc:title>
  <dc:creator/>
  <dc:language>en</dc:language>
  <cp:keywords/>
  <dcterms:created xsi:type="dcterms:W3CDTF">2026-07-13T07:34:24Z</dcterms:created>
  <dcterms:modified xsi:type="dcterms:W3CDTF">2026-07-13T07:34:24Z</dcterms:modified>
</cp:coreProperties>
</file>

<file path=docProps/custom.xml><?xml version="1.0" encoding="utf-8"?>
<Properties xmlns="http://schemas.openxmlformats.org/officeDocument/2006/custom-properties" xmlns:vt="http://schemas.openxmlformats.org/officeDocument/2006/docPropsVTypes"/>
</file>