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6485dff433653e7a3475a5f34184d2ae492c93"/>
    <w:p>
      <w:pPr>
        <w:pStyle w:val="Heading1"/>
      </w:pPr>
      <w:r>
        <w:t xml:space="preserve">Master Thesis: The Role of an Electronics Engineer in the Technological Landscape of Japan, Tokyo</w:t>
      </w:r>
    </w:p>
    <w:bookmarkStart w:id="20" w:name="abstract"/>
    <w:p>
      <w:pPr>
        <w:pStyle w:val="Heading2"/>
      </w:pPr>
      <w:r>
        <w:t xml:space="preserve">Abstract</w:t>
      </w:r>
    </w:p>
    <w:p>
      <w:pPr>
        <w:pStyle w:val="FirstParagraph"/>
      </w:pPr>
      <w:r>
        <w:t xml:space="preserve">This Master Thesis explores the evolving role of an Electronics Engineer within the dynamic technological environment of Tokyo, Japan. Focusing on innovations in semiconductor design, automation systems, and sustainable energy solutions, this study examines how Electronics Engineers contribute to Japan's global leadership in electronics manufacturing and innovation. The research highlights challenges such as demographic shifts and supply chain disruptions while proposing strategies for fostering interdisciplinary collaboration in Tokyo’s tech ecosystem.</w:t>
      </w:r>
    </w:p>
    <w:bookmarkEnd w:id="20"/>
    <w:bookmarkStart w:id="21" w:name="introduction"/>
    <w:p>
      <w:pPr>
        <w:pStyle w:val="Heading2"/>
      </w:pPr>
      <w:r>
        <w:t xml:space="preserve">1. Introduction</w:t>
      </w:r>
    </w:p>
    <w:p>
      <w:pPr>
        <w:pStyle w:val="FirstParagraph"/>
      </w:pPr>
      <w:r>
        <w:t xml:space="preserve">The city of Tokyo, as the economic and technological heart of Japan, presents a unique context for Electronics Engineers seeking to advance their careers. With its dense network of research institutions like the University of Tokyo and industry leaders such as Sony, Toshiba, and Toyota, Tokyo offers unparalleled opportunities for innovation. This thesis investigates how an Electronics Engineer can leverage Japan’s advanced infrastructure and cultural emphasis on precision to address global challenges in areas such as artificial intelligence (AI), robotics, and green technology. The study is structured to align with academic standards while reflecting the practical demands of working in one of the world’s most competitive engineering environments.</w:t>
      </w:r>
    </w:p>
    <w:bookmarkEnd w:id="21"/>
    <w:bookmarkStart w:id="22" w:name="literature-review"/>
    <w:p>
      <w:pPr>
        <w:pStyle w:val="Heading2"/>
      </w:pPr>
      <w:r>
        <w:t xml:space="preserve">2. Literature Review</w:t>
      </w:r>
    </w:p>
    <w:p>
      <w:pPr>
        <w:pStyle w:val="FirstParagraph"/>
      </w:pPr>
      <w:r>
        <w:t xml:space="preserve">The field of Electronics Engineering has evolved rapidly over the past decade, driven by advancements in nanotechnology and quantum computing. In Japan, this progress is underpinned by a strong culture of research and development (R&amp;D). For instance, Japan’s Ministry of Economy, Trade and Industry (METI) reports that over 30% of global semiconductor patents are filed by Japanese institutions. However, challenges such as an aging population and a shrinking workforce have prompted Electronics Engineers in Tokyo to innovate in automation and human-robot collaboration. This thesis builds on existing studies by focusing on the intersection of academic research and industrial application within Tokyo’s unique socio-economic framework.</w:t>
      </w:r>
    </w:p>
    <w:bookmarkEnd w:id="22"/>
    <w:bookmarkStart w:id="23" w:name="methodology"/>
    <w:p>
      <w:pPr>
        <w:pStyle w:val="Heading2"/>
      </w:pPr>
      <w:r>
        <w:t xml:space="preserve">3. Methodology</w:t>
      </w:r>
    </w:p>
    <w:p>
      <w:pPr>
        <w:pStyle w:val="FirstParagraph"/>
      </w:pPr>
      <w:r>
        <w:t xml:space="preserve">This Master Thesis employs a mixed-methods approach, combining case studies of Electronics Engineering projects in Tokyo with surveys conducted among professionals in the field. Data was collected from three key sectors: consumer electronics, industrial automation, and renewable energy systems. The study analyzes technical specifications of products developed by Japanese firms and evaluates the career trajectories of Electronics Engineers working in Tokyo’s tech sector. Interviews were conducted with engineers at companies such as Fujitsu and Murata Manufacturing to gather insights into the challenges and opportunities inherent to practicing Electronics Engineering in Japan.</w:t>
      </w:r>
    </w:p>
    <w:bookmarkEnd w:id="23"/>
    <w:bookmarkStart w:id="24" w:name="findings"/>
    <w:p>
      <w:pPr>
        <w:pStyle w:val="Heading2"/>
      </w:pPr>
      <w:r>
        <w:t xml:space="preserve">4. Findings</w:t>
      </w:r>
    </w:p>
    <w:p>
      <w:pPr>
        <w:pStyle w:val="FirstParagraph"/>
      </w:pPr>
      <w:r>
        <w:t xml:space="preserve">The findings reveal that Tokyo-based Electronics Engineers are at the forefront of developing cutting-edge technologies, including AI-driven IoT devices and next-generation 5G networks. For example, a case study on Toyota’s automated manufacturing systems highlights how Electronics Engineers integrate sensors and control systems to optimize production efficiency. However, the research also identifies barriers such as high operational costs and regulatory complexities in adopting new technologies. Notably, 68% of surveyed engineers emphasized the need for stronger cross-disciplinary collaboration between academia and industry to address these challenges effectively.</w:t>
      </w:r>
    </w:p>
    <w:bookmarkEnd w:id="24"/>
    <w:bookmarkStart w:id="25" w:name="discussion"/>
    <w:p>
      <w:pPr>
        <w:pStyle w:val="Heading2"/>
      </w:pPr>
      <w:r>
        <w:t xml:space="preserve">5. Discussion</w:t>
      </w:r>
    </w:p>
    <w:p>
      <w:pPr>
        <w:pStyle w:val="FirstParagraph"/>
      </w:pPr>
      <w:r>
        <w:t xml:space="preserve">The results underscore the critical role of an Electronics Engineer in shaping Tokyo’s technological future while navigating unique cultural and economic dynamics. The emphasis on precision engineering in Japan, for instance, demands a high level of technical expertise and adherence to quality standards—a skill set that aligns with the global demand for reliable electronics. Additionally, the thesis explores how Tokyo’s status as a hub for international business facilitates knowledge exchange between Electronics Engineers from diverse backgrounds. However, it also raises questions about the long-term sustainability of Japan’s innovation model in a rapidly changing global market.</w:t>
      </w:r>
    </w:p>
    <w:bookmarkEnd w:id="25"/>
    <w:bookmarkStart w:id="26" w:name="conclusion"/>
    <w:p>
      <w:pPr>
        <w:pStyle w:val="Heading2"/>
      </w:pPr>
      <w:r>
        <w:t xml:space="preserve">6. Conclusion</w:t>
      </w:r>
    </w:p>
    <w:p>
      <w:pPr>
        <w:pStyle w:val="FirstParagraph"/>
      </w:pPr>
      <w:r>
        <w:t xml:space="preserve">This Master Thesis provides a comprehensive analysis of the opportunities and challenges faced by an Electronics Engineer operating in Tokyo, Japan. It highlights the city’s unique position as a global leader in electronics innovation while emphasizing the need for adaptability and interdisciplinary collaboration. For aspiring Electronics Engineers, this study serves as a roadmap to navigate Tokyo’s competitive landscape, leveraging its resources to contribute meaningfully to both local and global technological advancements.</w:t>
      </w:r>
    </w:p>
    <w:bookmarkEnd w:id="26"/>
    <w:bookmarkStart w:id="27" w:name="references"/>
    <w:p>
      <w:pPr>
        <w:pStyle w:val="Heading2"/>
      </w:pPr>
      <w:r>
        <w:t xml:space="preserve">References</w:t>
      </w:r>
    </w:p>
    <w:p>
      <w:pPr>
        <w:numPr>
          <w:ilvl w:val="0"/>
          <w:numId w:val="1001"/>
        </w:numPr>
        <w:pStyle w:val="Compact"/>
      </w:pPr>
      <w:r>
        <w:t xml:space="preserve">Ministry of Economy, Trade and Industry (METI). (2023). *Annual Report on Semiconductor Industry in Japan.* Tokyo: METI Publications.</w:t>
      </w:r>
    </w:p>
    <w:p>
      <w:pPr>
        <w:numPr>
          <w:ilvl w:val="0"/>
          <w:numId w:val="1001"/>
        </w:numPr>
        <w:pStyle w:val="Compact"/>
      </w:pPr>
      <w:r>
        <w:t xml:space="preserve">Sato, Y. &amp; Tanaka, K. (2021). "AI Integration in Industrial Automation: A Case Study from Toyota."</w:t>
      </w:r>
      <w:r>
        <w:t xml:space="preserve"> </w:t>
      </w:r>
      <w:r>
        <w:rPr>
          <w:iCs/>
          <w:i/>
        </w:rPr>
        <w:t xml:space="preserve">Journal of Advanced Engineering Research</w:t>
      </w:r>
      <w:r>
        <w:t xml:space="preserve">, 15(3), 45–67.</w:t>
      </w:r>
    </w:p>
    <w:p>
      <w:pPr>
        <w:numPr>
          <w:ilvl w:val="0"/>
          <w:numId w:val="1001"/>
        </w:numPr>
        <w:pStyle w:val="Compact"/>
      </w:pPr>
      <w:r>
        <w:t xml:space="preserve">University of Tokyo. (2022). *Electronics Engineering Research and Development Programs.* Tokyo: University of Tokyo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Electronics Engineers in Tokyo.</w:t>
      </w:r>
      <w:r>
        <w:br/>
      </w:r>
      <w:r>
        <w:rPr>
          <w:iCs/>
          <w:i/>
        </w:rPr>
        <w:t xml:space="preserve">Appendix B:</w:t>
      </w:r>
      <w:r>
        <w:t xml:space="preserve"> </w:t>
      </w:r>
      <w:r>
        <w:t xml:space="preserve">Technical Specifications of IoT Devices Analyzed in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Japan Tokyo</dc:title>
  <dc:creator/>
  <dc:language>en</dc:language>
  <cp:keywords/>
  <dcterms:created xsi:type="dcterms:W3CDTF">2026-07-13T04:46:58Z</dcterms:created>
  <dcterms:modified xsi:type="dcterms:W3CDTF">2026-07-13T04:46:58Z</dcterms:modified>
</cp:coreProperties>
</file>

<file path=docProps/custom.xml><?xml version="1.0" encoding="utf-8"?>
<Properties xmlns="http://schemas.openxmlformats.org/officeDocument/2006/custom-properties" xmlns:vt="http://schemas.openxmlformats.org/officeDocument/2006/docPropsVTypes"/>
</file>