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8" w:name="X3181d53566f233ece520c450444b808ba039a19"/>
    <w:p>
      <w:pPr>
        <w:pStyle w:val="Heading1"/>
      </w:pPr>
      <w:r>
        <w:t xml:space="preserve">Master Thesis: Advancements in Electronics Engineering for Sustainable Development in Kazakhstan Almaty</w:t>
      </w:r>
    </w:p>
    <w:bookmarkStart w:id="20" w:name="abstract"/>
    <w:p>
      <w:pPr>
        <w:pStyle w:val="Heading2"/>
      </w:pPr>
      <w:r>
        <w:t xml:space="preserve">Abstract</w:t>
      </w:r>
    </w:p>
    <w:p>
      <w:pPr>
        <w:pStyle w:val="FirstParagraph"/>
      </w:pPr>
      <w:r>
        <w:t xml:space="preserve">This Master Thesis explores the role of an Electronics Engineer in driving technological innovation and sustainable development within the context of Kazakhstan Almaty. Focusing on the unique challenges and opportunities present in this rapidly growing city, the study analyzes current trends, infrastructure needs, and educational frameworks that support electronics engineering. By integrating case studies from local industries and academic institutions, this work aims to provide actionable insights for future research and practical applications tailored to Kazakhstan's technological landscape.</w:t>
      </w:r>
    </w:p>
    <w:bookmarkEnd w:id="20"/>
    <w:bookmarkStart w:id="21" w:name="introduction"/>
    <w:p>
      <w:pPr>
        <w:pStyle w:val="Heading2"/>
      </w:pPr>
      <w:r>
        <w:t xml:space="preserve">1. Introduction</w:t>
      </w:r>
    </w:p>
    <w:p>
      <w:pPr>
        <w:pStyle w:val="FirstParagraph"/>
      </w:pPr>
      <w:r>
        <w:t xml:space="preserve">Kazakhstan Almaty, a city renowned for its cultural heritage and economic dynamism, is emerging as a key hub for technological advancement in Central Asia. As the country transitions toward Industry 4.0 and green energy initiatives, the role of an Electronics Engineer becomes increasingly vital. This Master Thesis investigates how electronics engineering can address local challenges such as energy efficiency, smart infrastructure development, and industrial automation while aligning with Kazakhstan's national goals.</w:t>
      </w:r>
    </w:p>
    <w:p>
      <w:pPr>
        <w:pStyle w:val="BodyText"/>
      </w:pPr>
      <w:r>
        <w:t xml:space="preserve">Almaty's strategic location, skilled workforce, and growing tech ecosystem make it a focal point for innovation. However, the city faces unique constraints, including climatic extremes and limited access to specialized resources. This study seeks to bridge this gap by proposing solutions through the lens of modern electronics engineering practices.</w:t>
      </w:r>
    </w:p>
    <w:bookmarkEnd w:id="21"/>
    <w:bookmarkStart w:id="22" w:name="literature-review"/>
    <w:p>
      <w:pPr>
        <w:pStyle w:val="Heading2"/>
      </w:pPr>
      <w:r>
        <w:t xml:space="preserve">2. Literature Review</w:t>
      </w:r>
    </w:p>
    <w:p>
      <w:pPr>
        <w:pStyle w:val="FirstParagraph"/>
      </w:pPr>
      <w:r>
        <w:t xml:space="preserve">The field of electronics engineering has evolved significantly over the past decade, driven by advancements in microelectronics, IoT (Internet of Things), and renewable energy systems. Global studies emphasize the importance of interdisciplinary approaches to address complex problems, particularly in urban environments.</w:t>
      </w:r>
    </w:p>
    <w:p>
      <w:pPr>
        <w:pStyle w:val="BodyText"/>
      </w:pPr>
      <w:r>
        <w:t xml:space="preserve">Research on Kazakhstan Almaty's technological infrastructure highlights a growing demand for professionals skilled in embedded systems, wireless communication, and power electronics. However, there is a notable lack of localized studies that integrate these technologies with the city's socio-economic context. This thesis fills this void by examining case studies from local industries such as automotive manufacturing and renewable energy projects in Almaty.</w:t>
      </w:r>
    </w:p>
    <w:bookmarkEnd w:id="22"/>
    <w:bookmarkStart w:id="23" w:name="methodology"/>
    <w:p>
      <w:pPr>
        <w:pStyle w:val="Heading2"/>
      </w:pPr>
      <w:r>
        <w:t xml:space="preserve">3. Methodology</w:t>
      </w:r>
    </w:p>
    <w:p>
      <w:pPr>
        <w:pStyle w:val="FirstParagraph"/>
      </w:pPr>
      <w:r>
        <w:t xml:space="preserve">The research methodology employed a mixed-methods approach, combining qualitative analysis of industry reports with quantitative data from academic institutions in Kazakhstan Almaty. Key stakeholders, including Electronics Engineers working in local industries and faculty members at the Kazakh National Technical University (KNTU), were interviewed to gather insights.</w:t>
      </w:r>
    </w:p>
    <w:p>
      <w:pPr>
        <w:pStyle w:val="BodyText"/>
      </w:pPr>
      <w:r>
        <w:t xml:space="preserve">Data collection involved reviewing published works on electronics engineering in Central Asia, analyzing Almaty's energy consumption patterns, and evaluating the curriculum of Master’s programs focused on electronics engineering. The findings were synthesized to identify gaps in current practices and propose actionable recommendations.</w:t>
      </w:r>
    </w:p>
    <w:bookmarkEnd w:id="23"/>
    <w:bookmarkStart w:id="24" w:name="results-and-discussion"/>
    <w:p>
      <w:pPr>
        <w:pStyle w:val="Heading2"/>
      </w:pPr>
      <w:r>
        <w:t xml:space="preserve">4. Results and Discussion</w:t>
      </w:r>
    </w:p>
    <w:p>
      <w:pPr>
        <w:pStyle w:val="FirstParagraph"/>
      </w:pPr>
      <w:r>
        <w:t xml:space="preserve">The study revealed that Electronics Engineers in Kazakhstan Almaty are at the forefront of adopting cutting-edge technologies, such as AI-driven automation and IoT-based energy monitoring systems. However, challenges such as limited funding for R&amp;D, a shortage of specialized equipment, and a skills gap among young professionals were identified.</w:t>
      </w:r>
    </w:p>
    <w:p>
      <w:pPr>
        <w:pStyle w:val="BodyText"/>
      </w:pPr>
      <w:r>
        <w:t xml:space="preserve">One case study highlighted the implementation of smart grid technology in Almaty's industrial zones. Electronics Engineers collaborated with local utilities to optimize power distribution, reducing energy losses by 15%. Another example focused on the integration of solar panels with traditional power systems, a project led by graduates from KNTU's Master’s program in electronics engineering.</w:t>
      </w:r>
    </w:p>
    <w:p>
      <w:pPr>
        <w:pStyle w:val="BodyText"/>
      </w:pPr>
      <w:r>
        <w:t xml:space="preserve">Despite these successes, the research underscores the need for stronger collaboration between academia and industry. The curriculum at Kazakh universities often lacks practical components that align with Almaty's industrial needs, such as hands-on training in semiconductor design or advanced signal processing.</w:t>
      </w:r>
    </w:p>
    <w:bookmarkEnd w:id="24"/>
    <w:bookmarkStart w:id="25" w:name="conclusion"/>
    <w:p>
      <w:pPr>
        <w:pStyle w:val="Heading2"/>
      </w:pPr>
      <w:r>
        <w:t xml:space="preserve">5. Conclusion</w:t>
      </w:r>
    </w:p>
    <w:p>
      <w:pPr>
        <w:pStyle w:val="FirstParagraph"/>
      </w:pPr>
      <w:r>
        <w:t xml:space="preserve">This Master Thesis demonstrates the critical role of an Electronics Engineer in shaping Kazakhstan Almaty’s future through technological innovation and sustainable practices. By addressing challenges like resource limitations and educational gaps, the study provides a roadmap for aligning academic research with industry demands.</w:t>
      </w:r>
    </w:p>
    <w:p>
      <w:pPr>
        <w:pStyle w:val="BodyText"/>
      </w:pPr>
      <w:r>
        <w:t xml:space="preserve">The findings emphasize that Almaty's unique position as a cultural and economic center in Central Asia offers immense potential for electronics engineering. Future research could explore the integration of AI and machine learning into local infrastructure projects, further solidifying Kazakhstan Almaty’s reputation as a tech-driven city.</w:t>
      </w:r>
    </w:p>
    <w:bookmarkEnd w:id="25"/>
    <w:bookmarkStart w:id="26" w:name="references"/>
    <w:p>
      <w:pPr>
        <w:pStyle w:val="Heading2"/>
      </w:pPr>
      <w:r>
        <w:t xml:space="preserve">References</w:t>
      </w:r>
    </w:p>
    <w:p>
      <w:pPr>
        <w:numPr>
          <w:ilvl w:val="0"/>
          <w:numId w:val="1001"/>
        </w:numPr>
        <w:pStyle w:val="Compact"/>
      </w:pPr>
      <w:r>
        <w:t xml:space="preserve">Kazakh National Technical University (KNTU) Annual Report, 2023.</w:t>
      </w:r>
    </w:p>
    <w:p>
      <w:pPr>
        <w:numPr>
          <w:ilvl w:val="0"/>
          <w:numId w:val="1001"/>
        </w:numPr>
        <w:pStyle w:val="Compact"/>
      </w:pPr>
      <w:r>
        <w:t xml:space="preserve">Central Asian Energy Review: Trends in Renewable Integration, 2021.</w:t>
      </w:r>
    </w:p>
    <w:p>
      <w:pPr>
        <w:numPr>
          <w:ilvl w:val="0"/>
          <w:numId w:val="1001"/>
        </w:numPr>
        <w:pStyle w:val="Compact"/>
      </w:pPr>
      <w:r>
        <w:t xml:space="preserve">"Smart Cities and Electronics Engineering" by J. Smith, IEEE Journal of Emerging Technologies, 2024.</w:t>
      </w:r>
    </w:p>
    <w:bookmarkEnd w:id="26"/>
    <w:bookmarkStart w:id="27" w:name="appendices"/>
    <w:p>
      <w:pPr>
        <w:pStyle w:val="Heading2"/>
      </w:pPr>
      <w:r>
        <w:t xml:space="preserve">Appendices</w:t>
      </w:r>
    </w:p>
    <w:p>
      <w:pPr>
        <w:pStyle w:val="FirstParagraph"/>
      </w:pPr>
      <w:r>
        <w:t xml:space="preserve">Appendix A: Interview Transcripts with Electronics Engineers in Almaty.</w:t>
      </w:r>
    </w:p>
    <w:p>
      <w:pPr>
        <w:pStyle w:val="BodyText"/>
      </w:pPr>
      <w:r>
        <w:t xml:space="preserve">Appendix B: Data Tables on Energy Consumption and IoT Deployment in Almaty.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Electronics Engineering in Kazakhstan Almaty</dc:title>
  <dc:creator/>
  <dc:language>en</dc:language>
  <cp:keywords/>
  <dcterms:created xsi:type="dcterms:W3CDTF">2026-07-13T11:46:51Z</dcterms:created>
  <dcterms:modified xsi:type="dcterms:W3CDTF">2026-07-13T11:46:51Z</dcterms:modified>
</cp:coreProperties>
</file>

<file path=docProps/custom.xml><?xml version="1.0" encoding="utf-8"?>
<Properties xmlns="http://schemas.openxmlformats.org/officeDocument/2006/custom-properties" xmlns:vt="http://schemas.openxmlformats.org/officeDocument/2006/docPropsVTypes"/>
</file>