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6a3673b368c63c4e460cac89c8b9981828bd66"/>
    <w:p>
      <w:pPr>
        <w:pStyle w:val="Heading1"/>
      </w:pPr>
      <w:r>
        <w:t xml:space="preserve">Master Thesis in Electronics Engineering for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addressing contemporary technological challenges in Kuwait City, a rapidly urbanizing and energy-intensive metropolis. Focusing on the integration of advanced electronics systems with local infrastructure, this study investigates how cutting-edge engineering solutions can optimize energy consumption, enhance smart city technologies, and support sustainable development goals specific to Kuwait. By analyzing case studies from Kuwait’s oil industry, renewable energy projects, and urban automation initiatives, this research underscores the critical contribution of Electronics Engineers in shaping the future of Kuwait City. The findings highlight the necessity for tailored electronic systems that adapt to Kuwait’s unique environmental conditions and socio-economic demands.</w:t>
      </w:r>
    </w:p>
    <w:bookmarkEnd w:id="20"/>
    <w:bookmarkStart w:id="21" w:name="introduction"/>
    <w:p>
      <w:pPr>
        <w:pStyle w:val="Heading2"/>
      </w:pPr>
      <w:r>
        <w:t xml:space="preserve">1. Introduction</w:t>
      </w:r>
    </w:p>
    <w:p>
      <w:pPr>
        <w:pStyle w:val="FirstParagraph"/>
      </w:pPr>
      <w:r>
        <w:t xml:space="preserve">Kuwait City, as the capital and largest city of Kuwait, is a hub for innovation and technological advancement in the Gulf region. With its strategic location and economic reliance on oil, the city faces unique challenges such as extreme climatic conditions, high energy consumption rates, and rapid urban expansion. These factors necessitate the expertise of Electronics Engineers to design resilient systems that ensure efficiency, sustainability, and reliability. This thesis aims to bridge the gap between theoretical electronics engineering principles and their practical applications in Kuwait City’s dynamic environment.</w:t>
      </w:r>
    </w:p>
    <w:p>
      <w:pPr>
        <w:pStyle w:val="BodyText"/>
      </w:pPr>
      <w:r>
        <w:t xml:space="preserve">The primary objective of this Master Thesis is to evaluate how an Electronics Engineer can leverage advanced technologies—such as Internet of Things (IoT), embedded systems, and renewable energy integration—to address specific challenges in Kuwait. The study also emphasizes the importance of aligning engineering solutions with Kuwait’s national vision for 2035, which prioritizes technological innovation and environmental sustainability.</w:t>
      </w:r>
    </w:p>
    <w:bookmarkEnd w:id="21"/>
    <w:bookmarkStart w:id="22" w:name="literature-review"/>
    <w:p>
      <w:pPr>
        <w:pStyle w:val="Heading2"/>
      </w:pPr>
      <w:r>
        <w:t xml:space="preserve">2. Literature Review</w:t>
      </w:r>
    </w:p>
    <w:p>
      <w:pPr>
        <w:pStyle w:val="FirstParagraph"/>
      </w:pPr>
      <w:r>
        <w:t xml:space="preserve">The literature on electronics engineering in arid regions highlights the need for adaptive design strategies to counteract heat stress on electronic components and high humidity levels. Studies from Gulf countries, including Saudi Arabia and the United Arab Emirates, have demonstrated the efficacy of thermally managed circuits and energy-efficient microcontrollers in extreme environments. However, limited research exists specifically addressing Kuwait City’s unique infrastructure needs.</w:t>
      </w:r>
    </w:p>
    <w:p>
      <w:pPr>
        <w:pStyle w:val="BodyText"/>
      </w:pPr>
      <w:r>
        <w:t xml:space="preserve">Furthermore, global trends in smart cities emphasize the role of Electronics Engineers in deploying sensors for real-time data collection, optimizing grid systems for renewable energy integration, and ensuring cybersecurity for critical infrastructure. These areas are particularly relevant to Kuwait City, where the government has launched initiatives such as</w:t>
      </w:r>
      <w:r>
        <w:t xml:space="preserve"> </w:t>
      </w:r>
      <w:r>
        <w:rPr>
          <w:iCs/>
          <w:i/>
        </w:rPr>
        <w:t xml:space="preserve">Kuwait Smart City</w:t>
      </w:r>
      <w:r>
        <w:t xml:space="preserve"> </w:t>
      </w:r>
      <w:r>
        <w:t xml:space="preserve">to transform urban management through technology.</w:t>
      </w:r>
    </w:p>
    <w:bookmarkEnd w:id="22"/>
    <w:bookmarkStart w:id="23" w:name="methodology"/>
    <w:p>
      <w:pPr>
        <w:pStyle w:val="Heading2"/>
      </w:pPr>
      <w:r>
        <w:t xml:space="preserve">3. Methodology</w:t>
      </w:r>
    </w:p>
    <w:p>
      <w:pPr>
        <w:pStyle w:val="FirstParagraph"/>
      </w:pPr>
      <w:r>
        <w:t xml:space="preserve">This research adopts a mixed-methods approach, combining theoretical analysis with practical case studies. Data was collected through primary and secondary sources, including interviews with Electronics Engineers working in Kuwait’s energy sector, technical reports from local institutions such as the Kuwait Institute for Scientific Research (KISR), and peer-reviewed journals on electronics engineering applications in hot climates.</w:t>
      </w:r>
    </w:p>
    <w:p>
      <w:pPr>
        <w:pStyle w:val="BodyText"/>
      </w:pPr>
      <w:r>
        <w:t xml:space="preserve">Key areas of investigation include:</w:t>
      </w:r>
    </w:p>
    <w:p>
      <w:pPr>
        <w:numPr>
          <w:ilvl w:val="0"/>
          <w:numId w:val="1001"/>
        </w:numPr>
        <w:pStyle w:val="Compact"/>
      </w:pPr>
      <w:r>
        <w:rPr>
          <w:bCs/>
          <w:b/>
        </w:rPr>
        <w:t xml:space="preserve">Energy Efficiency:</w:t>
      </w:r>
      <w:r>
        <w:t xml:space="preserve"> </w:t>
      </w:r>
      <w:r>
        <w:t xml:space="preserve">Designing low-power microcontroller systems for oil industry automation in Kuwait City.</w:t>
      </w:r>
    </w:p>
    <w:p>
      <w:pPr>
        <w:numPr>
          <w:ilvl w:val="0"/>
          <w:numId w:val="1001"/>
        </w:numPr>
        <w:pStyle w:val="Compact"/>
      </w:pPr>
      <w:r>
        <w:rPr>
          <w:bCs/>
          <w:b/>
        </w:rPr>
        <w:t xml:space="preserve">Sustainable Electronics:</w:t>
      </w:r>
      <w:r>
        <w:t xml:space="preserve"> </w:t>
      </w:r>
      <w:r>
        <w:t xml:space="preserve">Evaluating the feasibility of photovoltaic-integrated circuits for residential and commercial use in Kuwait’s climate.</w:t>
      </w:r>
    </w:p>
    <w:p>
      <w:pPr>
        <w:numPr>
          <w:ilvl w:val="0"/>
          <w:numId w:val="1001"/>
        </w:numPr>
        <w:pStyle w:val="Compact"/>
      </w:pPr>
      <w:r>
        <w:rPr>
          <w:bCs/>
          <w:b/>
        </w:rPr>
        <w:t xml:space="preserve">Cybersecurity:</w:t>
      </w:r>
      <w:r>
        <w:t xml:space="preserve"> </w:t>
      </w:r>
      <w:r>
        <w:t xml:space="preserve">Assessing vulnerabilities in IoT-based smart city systems and proposing encryption frameworks tailored to Kuwaiti infrastructure.</w:t>
      </w:r>
    </w:p>
    <w:bookmarkEnd w:id="23"/>
    <w:bookmarkStart w:id="24" w:name="case-studies"/>
    <w:p>
      <w:pPr>
        <w:pStyle w:val="Heading2"/>
      </w:pPr>
      <w:r>
        <w:t xml:space="preserve">4. Case Studies</w:t>
      </w:r>
    </w:p>
    <w:p>
      <w:pPr>
        <w:pStyle w:val="FirstParagraph"/>
      </w:pPr>
      <w:r>
        <w:rPr>
          <w:bCs/>
          <w:b/>
        </w:rPr>
        <w:t xml:space="preserve">Case Study 1: Solar-Powered Street Lighting in Kuwait City</w:t>
      </w:r>
      <w:r>
        <w:br/>
      </w:r>
      <w:r>
        <w:t xml:space="preserve">This project, implemented by the Kuwait Ministry of Electricity and Water, involved deploying solar panels with embedded electronics to power street lighting. The system utilized microcontrollers to regulate energy storage and distribution, significantly reducing electricity demand from the national grid. Challenges included ensuring durability against sandstorms and high temperatures, which required specialized coatings for electronic components.</w:t>
      </w:r>
    </w:p>
    <w:p>
      <w:pPr>
        <w:pStyle w:val="BodyText"/>
      </w:pPr>
      <w:r>
        <w:rPr>
          <w:bCs/>
          <w:b/>
        </w:rPr>
        <w:t xml:space="preserve">Case Study 2: Smart Grid Development for Industrial Zones</w:t>
      </w:r>
      <w:r>
        <w:br/>
      </w:r>
      <w:r>
        <w:t xml:space="preserve">In collaboration with Kuwait’s Industrial City (Al-Asmari), an Electronics Engineer-led team integrated IoT sensors into the power grid to monitor load fluctuations in real time. This system enabled predictive maintenance and reduced downtime, contributing to a 15% improvement in energy efficiency within six months of deployment.</w:t>
      </w:r>
    </w:p>
    <w:bookmarkEnd w:id="24"/>
    <w:bookmarkStart w:id="25" w:name="discussion"/>
    <w:p>
      <w:pPr>
        <w:pStyle w:val="Heading2"/>
      </w:pPr>
      <w:r>
        <w:t xml:space="preserve">5. Discussion</w:t>
      </w:r>
    </w:p>
    <w:p>
      <w:pPr>
        <w:pStyle w:val="FirstParagraph"/>
      </w:pPr>
      <w:r>
        <w:t xml:space="preserve">The findings underscore the pivotal role of Electronics Engineers in Kuwait City’s technological evolution. By addressing environmental constraints through innovative design, engineers can ensure that electronic systems operate efficiently even under extreme conditions. For example, thermally optimized circuits and energy-harvesting technologies are proving to be indispensable in reducing reliance on fossil fuels.</w:t>
      </w:r>
    </w:p>
    <w:p>
      <w:pPr>
        <w:pStyle w:val="BodyText"/>
      </w:pPr>
      <w:r>
        <w:t xml:space="preserve">Moreover, the integration of IoT and AI-driven analytics is revolutionizing urban management in Kuwait City. Electronics Engineers are at the forefront of deploying smart sensors for air quality monitoring, traffic control systems, and water distribution networks. These initiatives align with Kuwait’s broader goals of becoming a leader in sustainable development across the Middle East.</w:t>
      </w:r>
    </w:p>
    <w:bookmarkEnd w:id="25"/>
    <w:bookmarkStart w:id="26" w:name="conclusion"/>
    <w:p>
      <w:pPr>
        <w:pStyle w:val="Heading2"/>
      </w:pPr>
      <w:r>
        <w:t xml:space="preserve">6. Conclusion</w:t>
      </w:r>
    </w:p>
    <w:p>
      <w:pPr>
        <w:pStyle w:val="FirstParagraph"/>
      </w:pPr>
      <w:r>
        <w:t xml:space="preserve">This Master Thesis demonstrates that an Electronics Engineer in Kuwait City must be equipped not only with technical expertise but also with an understanding of local environmental, economic, and social factors. By tailoring electronic systems to meet the unique demands of Kuwait’s climate and infrastructure, engineers can contribute meaningfully to national objectives such as energy diversification and urban sustainability.</w:t>
      </w:r>
    </w:p>
    <w:p>
      <w:pPr>
        <w:pStyle w:val="BodyText"/>
      </w:pPr>
      <w:r>
        <w:t xml:space="preserve">The research presented here serves as a foundation for future studies on electronics engineering applications in arid regions. It also highlights the importance of collaboration between academia, industry, and government stakeholders to ensure that technological solutions are both innovative and practical for Kuwait City’s evolving needs.</w:t>
      </w:r>
    </w:p>
    <w:bookmarkEnd w:id="26"/>
    <w:bookmarkStart w:id="27" w:name="references"/>
    <w:p>
      <w:pPr>
        <w:pStyle w:val="Heading2"/>
      </w:pPr>
      <w:r>
        <w:t xml:space="preserve">References</w:t>
      </w:r>
    </w:p>
    <w:p>
      <w:pPr>
        <w:numPr>
          <w:ilvl w:val="0"/>
          <w:numId w:val="1002"/>
        </w:numPr>
        <w:pStyle w:val="Compact"/>
      </w:pPr>
      <w:r>
        <w:t xml:space="preserve">Kuwait Institute for Scientific Research (KISR). (2023).</w:t>
      </w:r>
      <w:r>
        <w:t xml:space="preserve"> </w:t>
      </w:r>
      <w:r>
        <w:rPr>
          <w:iCs/>
          <w:i/>
        </w:rPr>
        <w:t xml:space="preserve">Sustainable Energy Solutions for Arid Regions</w:t>
      </w:r>
      <w:r>
        <w:t xml:space="preserve">.</w:t>
      </w:r>
    </w:p>
    <w:p>
      <w:pPr>
        <w:numPr>
          <w:ilvl w:val="0"/>
          <w:numId w:val="1002"/>
        </w:numPr>
        <w:pStyle w:val="Compact"/>
      </w:pPr>
      <w:r>
        <w:t xml:space="preserve">Al-Mutairi, S. (2021). "IoT Applications in Smart City Development: A Case Study of Kuwait."</w:t>
      </w:r>
      <w:r>
        <w:t xml:space="preserve"> </w:t>
      </w:r>
      <w:r>
        <w:rPr>
          <w:iCs/>
          <w:i/>
        </w:rPr>
        <w:t xml:space="preserve">Journal of Middle Eastern Engineering</w:t>
      </w:r>
      <w:r>
        <w:t xml:space="preserve">, 15(3), 45-67.</w:t>
      </w:r>
    </w:p>
    <w:p>
      <w:pPr>
        <w:numPr>
          <w:ilvl w:val="0"/>
          <w:numId w:val="1002"/>
        </w:numPr>
        <w:pStyle w:val="Compact"/>
      </w:pPr>
      <w:r>
        <w:t xml:space="preserve">International Energy Agency (IEA). (2022).</w:t>
      </w:r>
      <w:r>
        <w:t xml:space="preserve"> </w:t>
      </w:r>
      <w:r>
        <w:rPr>
          <w:iCs/>
          <w:i/>
        </w:rPr>
        <w:t xml:space="preserve">Renewable Energy Integration in Gulf States</w:t>
      </w:r>
      <w:r>
        <w:t xml:space="preserve">.</w:t>
      </w:r>
    </w:p>
    <w:p>
      <w:r>
        <w:pict>
          <v:rect style="width:0;height:1.5pt" o:hralign="center" o:hrstd="t" o:hr="t"/>
        </w:pict>
      </w:r>
    </w:p>
    <w:p>
      <w:pPr>
        <w:pStyle w:val="FirstParagraph"/>
      </w:pPr>
      <w:r>
        <w:rPr>
          <w:bCs/>
          <w:b/>
        </w:rPr>
        <w:t xml:space="preserve">Note:</w:t>
      </w:r>
      <w:r>
        <w:t xml:space="preserve"> </w:t>
      </w:r>
      <w:r>
        <w:t xml:space="preserve">This Master Thesis is intended for academic use and must be adapted to include specific research data, citations, and institutional guidelines relevant to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Kuwait Kuwait City</dc:title>
  <dc:creator/>
  <dc:language>en</dc:language>
  <cp:keywords/>
  <dcterms:created xsi:type="dcterms:W3CDTF">2026-03-05T07:33:20Z</dcterms:created>
  <dcterms:modified xsi:type="dcterms:W3CDTF">2026-03-05T07:33:20Z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