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3" w:name="X7cbdd099d08caeb3a4ec1c8611d67d29a926ace"/>
    <w:p>
      <w:pPr>
        <w:pStyle w:val="Heading1"/>
      </w:pPr>
      <w:r>
        <w:t xml:space="preserve">Master Thesis: Advanced Electronics Engineering Research in Malaysia Kuala Lumpur</w:t>
      </w:r>
    </w:p>
    <w:bookmarkStart w:id="20" w:name="abstract"/>
    <w:p>
      <w:pPr>
        <w:pStyle w:val="Heading2"/>
      </w:pPr>
      <w:r>
        <w:t xml:space="preserve">Abstract</w:t>
      </w:r>
    </w:p>
    <w:p>
      <w:pPr>
        <w:pStyle w:val="FirstParagraph"/>
      </w:pPr>
      <w:r>
        <w:t xml:space="preserve">This Master Thesis explores the evolving role of an Electronics Engineer in Malaysia's dynamic urban landscape, specifically within Kuala Lumpur. With rapid technological advancements and a growing emphasis on smart infrastructure, the thesis investigates how Electronics Engineers contribute to sustainable development and innovation in this region. The study combines theoretical frameworks with practical applications tailored to Kuala Lumpur's unique challenges, such as high population density, energy demands, and integration of emerging technologies like IoT (Internet of Things) and AI (Artificial Intelligence). By analyzing case studies from local industries and academic research centers, this work provides actionable insights for Electronics Engineers operating in Malaysia's capital city.</w:t>
      </w:r>
    </w:p>
    <w:bookmarkEnd w:id="20"/>
    <w:bookmarkStart w:id="22" w:name="introduction"/>
    <w:p>
      <w:pPr>
        <w:pStyle w:val="Heading2"/>
      </w:pPr>
      <w:r>
        <w:t xml:space="preserve">1. Introduction</w:t>
      </w:r>
    </w:p>
    <w:p>
      <w:pPr>
        <w:pStyle w:val="FirstParagraph"/>
      </w:pPr>
      <w:r>
        <w:t xml:space="preserve">Kuala Lumpur, as the political, economic, and cultural hub of Malaysia, presents a unique environment for Electronics Engineers to address both global and local challenges. The city's commitment to becoming a smart city through initiatives like the "Smart Kuala Lumpur" project underscores the critical need for specialized expertise in electronics engineering. This thesis aims to bridge the gap between academic knowledge and industry requirements by focusing on real-world applications relevant to Malaysia's context.</w:t>
      </w:r>
    </w:p>
    <w:bookmarkStart w:id="21" w:name="research-objectives"/>
    <w:p>
      <w:pPr>
        <w:pStyle w:val="Heading3"/>
      </w:pPr>
      <w:r>
        <w:t xml:space="preserve">1.1 Research Objectives</w:t>
      </w:r>
    </w:p>
    <w:p>
      <w:pPr>
        <w:numPr>
          <w:ilvl w:val="0"/>
          <w:numId w:val="1001"/>
        </w:numPr>
        <w:pStyle w:val="Compact"/>
      </w:pPr>
      <w:r>
        <w:t xml:space="preserve">To analyze the impact of emerging technologies on Electronics Engineering practices in Kuala Lumpur.</w:t>
      </w:r>
    </w:p>
    <w:p>
      <w:pPr>
        <w:numPr>
          <w:ilvl w:val="0"/>
          <w:numId w:val="1001"/>
        </w:numPr>
        <w:pStyle w:val="Compact"/>
      </w:pPr>
      <w:r>
        <w:t xml:space="preserve">To evaluate the role of Electronics Engineers in addressing urban infrastructure challenges, such as energy efficiency and IoT integration.</w:t>
      </w:r>
    </w:p>
    <w:p>
      <w:pPr>
        <w:numPr>
          <w:ilvl w:val="0"/>
          <w:numId w:val="1001"/>
        </w:numPr>
        <w:pStyle w:val="Compact"/>
      </w:pPr>
      <w:r>
        <w:t xml:space="preserve">To propose strategies for aligning academic curricula with industry needs in Malaysia's electronics sector.</w:t>
      </w:r>
    </w:p>
    <w:bookmarkEnd w:id="21"/>
    <w:bookmarkEnd w:id="22"/>
    <w:bookmarkStart w:id="24"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embedded systems, and wireless communication. In Malaysia, the Ministry of Higher Education (MOHE) has emphasized the importance of interdisciplinary research to foster innovation in STEM fields. Kuala Lumpur's strategic position as a regional technology hub further amplifies the demand for skilled Electronics Engineers capable of designing solutions for both local and global markets.</w:t>
      </w:r>
    </w:p>
    <w:bookmarkStart w:id="23" w:name="X8b6ac73b14bfd9d75ae3ec5f6fd47001f3947c5"/>
    <w:p>
      <w:pPr>
        <w:pStyle w:val="Heading3"/>
      </w:pPr>
      <w:r>
        <w:t xml:space="preserve">2.1 Case Study: Smart Grid Development in Kuala Lumpur</w:t>
      </w:r>
    </w:p>
    <w:p>
      <w:pPr>
        <w:pStyle w:val="FirstParagraph"/>
      </w:pPr>
      <w:r>
        <w:t xml:space="preserve">A notable example is the implementation of smart grids to manage electricity distribution efficiently. Electronics Engineers in Malaysia have played a pivotal role in developing sensors, control systems, and data analytics platforms to optimize energy usage across residential and commercial sectors. This case study highlights the interdisciplinary nature of modern electronics engineering projects.</w:t>
      </w:r>
    </w:p>
    <w:bookmarkEnd w:id="23"/>
    <w:bookmarkEnd w:id="24"/>
    <w:bookmarkStart w:id="27" w:name="methodology"/>
    <w:p>
      <w:pPr>
        <w:pStyle w:val="Heading2"/>
      </w:pPr>
      <w:r>
        <w:t xml:space="preserve">3. Methodology</w:t>
      </w:r>
    </w:p>
    <w:p>
      <w:pPr>
        <w:pStyle w:val="FirstParagraph"/>
      </w:pPr>
      <w:r>
        <w:t xml:space="preserve">The research methodology employs a mixed-methods approach, combining quantitative analysis of industry reports with qualitative insights from interviews conducted with Electronics Engineers in Kuala Lumpur. Surveys were distributed to professionals working in sectors such as telecommunications, renewable energy, and automation.</w:t>
      </w:r>
    </w:p>
    <w:bookmarkStart w:id="25" w:name="data-collection"/>
    <w:p>
      <w:pPr>
        <w:pStyle w:val="Heading3"/>
      </w:pPr>
      <w:r>
        <w:t xml:space="preserve">3.1 Data Collection</w:t>
      </w:r>
    </w:p>
    <w:p>
      <w:pPr>
        <w:numPr>
          <w:ilvl w:val="0"/>
          <w:numId w:val="1002"/>
        </w:numPr>
        <w:pStyle w:val="Compact"/>
      </w:pPr>
      <w:r>
        <w:t xml:space="preserve">Primary data: Interviews with 20 Electronics Engineers from Kuala Lumpur-based companies.</w:t>
      </w:r>
    </w:p>
    <w:p>
      <w:pPr>
        <w:numPr>
          <w:ilvl w:val="0"/>
          <w:numId w:val="1002"/>
        </w:numPr>
        <w:pStyle w:val="Compact"/>
      </w:pPr>
      <w:r>
        <w:t xml:space="preserve">Secondary data: Analysis of published research papers and industry whitepapers (2018–2024).</w:t>
      </w:r>
    </w:p>
    <w:bookmarkEnd w:id="25"/>
    <w:bookmarkStart w:id="26" w:name="challenges-identified"/>
    <w:p>
      <w:pPr>
        <w:pStyle w:val="Heading3"/>
      </w:pPr>
      <w:r>
        <w:t xml:space="preserve">3.2 Challenges Identified</w:t>
      </w:r>
    </w:p>
    <w:p>
      <w:pPr>
        <w:pStyle w:val="FirstParagraph"/>
      </w:pPr>
      <w:r>
        <w:t xml:space="preserve">The study revealed several challenges faced by Electronics Engineers in Kuala Lumpur, including:</w:t>
      </w:r>
    </w:p>
    <w:p>
      <w:pPr>
        <w:numPr>
          <w:ilvl w:val="0"/>
          <w:numId w:val="1003"/>
        </w:numPr>
        <w:pStyle w:val="Compact"/>
      </w:pPr>
      <w:r>
        <w:t xml:space="preserve">Limited access to cutting-edge laboratory equipment for research.</w:t>
      </w:r>
    </w:p>
    <w:p>
      <w:pPr>
        <w:numPr>
          <w:ilvl w:val="0"/>
          <w:numId w:val="1003"/>
        </w:numPr>
        <w:pStyle w:val="Compact"/>
      </w:pPr>
      <w:r>
        <w:t xml:space="preserve">High competition for skilled professionals in the electronics sector.</w:t>
      </w:r>
    </w:p>
    <w:p>
      <w:pPr>
        <w:numPr>
          <w:ilvl w:val="0"/>
          <w:numId w:val="1003"/>
        </w:numPr>
        <w:pStyle w:val="Compact"/>
      </w:pPr>
      <w:r>
        <w:t xml:space="preserve">The need for continuous upskilling to keep pace with rapid technological changes.</w:t>
      </w:r>
    </w:p>
    <w:bookmarkEnd w:id="26"/>
    <w:bookmarkEnd w:id="27"/>
    <w:bookmarkStart w:id="29" w:name="results-and-discussion"/>
    <w:p>
      <w:pPr>
        <w:pStyle w:val="Heading2"/>
      </w:pPr>
      <w:r>
        <w:t xml:space="preserve">4. Results and Discussion</w:t>
      </w:r>
    </w:p>
    <w:p>
      <w:pPr>
        <w:pStyle w:val="FirstParagraph"/>
      </w:pPr>
      <w:r>
        <w:t xml:space="preserve">The findings indicate that Electronics Engineers in Kuala Lumpur are increasingly involved in interdisciplinary projects, such as integrating AI with IoT devices for urban monitoring systems. For instance, a collaboration between the University of Malaya and local tech firms resulted in a prototype for real-time traffic management using sensor networks.</w:t>
      </w:r>
    </w:p>
    <w:bookmarkStart w:id="28" w:name="recommendations"/>
    <w:p>
      <w:pPr>
        <w:pStyle w:val="Heading3"/>
      </w:pPr>
      <w:r>
        <w:t xml:space="preserve">4.1 Recommendations</w:t>
      </w:r>
    </w:p>
    <w:p>
      <w:pPr>
        <w:pStyle w:val="FirstParagraph"/>
      </w:pPr>
      <w:r>
        <w:t xml:space="preserve">To address the challenges identified, this thesis proposes:</w:t>
      </w:r>
    </w:p>
    <w:p>
      <w:pPr>
        <w:numPr>
          <w:ilvl w:val="0"/>
          <w:numId w:val="1004"/>
        </w:numPr>
        <w:pStyle w:val="Compact"/>
      </w:pPr>
      <w:r>
        <w:t xml:space="preserve">Establishing industry-academia partnerships to enhance research facilities and funding.</w:t>
      </w:r>
    </w:p>
    <w:p>
      <w:pPr>
        <w:numPr>
          <w:ilvl w:val="0"/>
          <w:numId w:val="1004"/>
        </w:numPr>
        <w:pStyle w:val="Compact"/>
      </w:pPr>
      <w:r>
        <w:t xml:space="preserve">Incorporating case studies on Kuala Lumpur-specific projects into Electronics Engineering curricula.</w:t>
      </w:r>
    </w:p>
    <w:p>
      <w:pPr>
        <w:numPr>
          <w:ilvl w:val="0"/>
          <w:numId w:val="1004"/>
        </w:numPr>
        <w:pStyle w:val="Compact"/>
      </w:pPr>
      <w:r>
        <w:t xml:space="preserve">Promoting government initiatives like the Malaysia Digital Economy Blueprint (MyDigital) to align research with national goals.</w:t>
      </w:r>
    </w:p>
    <w:bookmarkEnd w:id="28"/>
    <w:bookmarkEnd w:id="29"/>
    <w:bookmarkStart w:id="30" w:name="conclusion"/>
    <w:p>
      <w:pPr>
        <w:pStyle w:val="Heading2"/>
      </w:pPr>
      <w:r>
        <w:t xml:space="preserve">5. Conclusion</w:t>
      </w:r>
    </w:p>
    <w:p>
      <w:pPr>
        <w:pStyle w:val="FirstParagraph"/>
      </w:pPr>
      <w:r>
        <w:t xml:space="preserve">This Master Thesis underscores the critical role of Electronics Engineers in shaping Kuala Lumpur's future as a smart city. By leveraging their expertise in emerging technologies and addressing local challenges, they contribute to Malaysia's vision of sustainable development. Future research could explore the impact of AI-driven automation on job roles for Electronics Engineers in the region.</w:t>
      </w:r>
    </w:p>
    <w:bookmarkEnd w:id="30"/>
    <w:bookmarkStart w:id="32" w:name="references"/>
    <w:p>
      <w:pPr>
        <w:pStyle w:val="Heading2"/>
      </w:pPr>
      <w:r>
        <w:t xml:space="preserve">References</w:t>
      </w:r>
    </w:p>
    <w:p>
      <w:pPr>
        <w:numPr>
          <w:ilvl w:val="0"/>
          <w:numId w:val="1005"/>
        </w:numPr>
        <w:pStyle w:val="Compact"/>
      </w:pPr>
      <w:r>
        <w:t xml:space="preserve">Ministry of Higher Education Malaysia. (2023). Strategic Plan for STEM Development.</w:t>
      </w:r>
    </w:p>
    <w:p>
      <w:pPr>
        <w:numPr>
          <w:ilvl w:val="0"/>
          <w:numId w:val="1005"/>
        </w:numPr>
        <w:pStyle w:val="Compact"/>
      </w:pPr>
      <w:r>
        <w:t xml:space="preserve">Saad, S. N., &amp; Zainudin, A. M. (2019). Smart Grid Technologies in Urban Areas: A Case Study of Kuala Lumpur.</w:t>
      </w:r>
    </w:p>
    <w:p>
      <w:pPr>
        <w:numPr>
          <w:ilvl w:val="0"/>
          <w:numId w:val="1005"/>
        </w:numPr>
        <w:pStyle w:val="Compact"/>
      </w:pPr>
      <w:r>
        <w:t xml:space="preserve">University of Malaya Research Institute. (2021). IoT Applications for Smart City Development.</w:t>
      </w:r>
    </w:p>
    <w:bookmarkStart w:id="31" w:name="keywords"/>
    <w:p>
      <w:pPr>
        <w:pStyle w:val="Heading3"/>
      </w:pPr>
      <w:r>
        <w:t xml:space="preserve">Keywords</w:t>
      </w:r>
    </w:p>
    <w:p>
      <w:pPr>
        <w:pStyle w:val="FirstParagraph"/>
      </w:pPr>
      <w:r>
        <w:rPr>
          <w:bCs/>
          <w:b/>
        </w:rPr>
        <w:t xml:space="preserve">Master Thesis, Electronics Engineer, Malaysia Kuala Lumpur</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Malaysia Kuala Lumpur</dc:title>
  <dc:creator/>
  <dc:language>en</dc:language>
  <cp:keywords/>
  <dcterms:created xsi:type="dcterms:W3CDTF">2026-07-13T17:37:11Z</dcterms:created>
  <dcterms:modified xsi:type="dcterms:W3CDTF">2026-07-13T17:37:11Z</dcterms:modified>
</cp:coreProperties>
</file>

<file path=docProps/custom.xml><?xml version="1.0" encoding="utf-8"?>
<Properties xmlns="http://schemas.openxmlformats.org/officeDocument/2006/custom-properties" xmlns:vt="http://schemas.openxmlformats.org/officeDocument/2006/docPropsVTypes"/>
</file>