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3b9a0ff77073f836627f67abd99e7feed8d026"/>
    <w:p>
      <w:pPr>
        <w:pStyle w:val="Heading1"/>
      </w:pPr>
      <w:r>
        <w:t xml:space="preserve">Master Thesis on the Role of Electronics Engineers in Saudi Arabia Riyadh</w:t>
      </w:r>
    </w:p>
    <w:bookmarkStart w:id="20" w:name="abstract"/>
    <w:p>
      <w:pPr>
        <w:pStyle w:val="Heading2"/>
      </w:pPr>
      <w:r>
        <w:t xml:space="preserve">Abstract</w:t>
      </w:r>
    </w:p>
    <w:p>
      <w:pPr>
        <w:pStyle w:val="FirstParagraph"/>
      </w:pPr>
      <w:r>
        <w:t xml:space="preserve">This Master Thesis explores the critical role of Electronics Engineers in driving technological innovation and sustainable development within the context of Saudi Arabia Riyadh. As a key player in Vision 2030, Riyadh presents unique opportunities for Electronics Engineers to address challenges in smart infrastructure, renewable energy integration, and advanced manufacturing. This document synthesizes academic research, industry practices, and policy frameworks to outline how Electronics Engineers can contribute to the transformation of Riyadh into a global hub for technology and innovation.</w:t>
      </w:r>
    </w:p>
    <w:bookmarkEnd w:id="20"/>
    <w:bookmarkStart w:id="21" w:name="introduction"/>
    <w:p>
      <w:pPr>
        <w:pStyle w:val="Heading2"/>
      </w:pPr>
      <w:r>
        <w:t xml:space="preserve">Introduction</w:t>
      </w:r>
    </w:p>
    <w:p>
      <w:pPr>
        <w:pStyle w:val="FirstParagraph"/>
      </w:pPr>
      <w:r>
        <w:t xml:space="preserve">Saudi Arabia’s capital, Riyadh, is undergoing rapid urbanization and technological advancement, positioning it as a focal point for global innovation. The role of the Electronics Engineer in this context is pivotal, as they are tasked with designing systems that align with national goals such as energy efficiency, digital infrastructure development, and smart city initiatives. This Master Thesis aims to analyze the evolving demands on Electronics Engineers in Riyadh and propose strategies for integrating cutting-edge technologies into local industries.</w:t>
      </w:r>
    </w:p>
    <w:p>
      <w:pPr>
        <w:pStyle w:val="BodyText"/>
      </w:pPr>
      <w:r>
        <w:t xml:space="preserve">The scope of this research is confined to Riyadh’s technological landscape, focusing on the challenges faced by Electronics Engineers in sectors such as renewable energy systems, Internet of Things (IoT) applications, and cybersecurity. The study emphasizes the importance of interdisciplinary collaboration between academia, industry stakeholders, and government bodies to foster innovation.</w:t>
      </w:r>
    </w:p>
    <w:bookmarkEnd w:id="21"/>
    <w:bookmarkStart w:id="22" w:name="X1a364751a075f446d056b77f57f03db9db88d0e"/>
    <w:p>
      <w:pPr>
        <w:pStyle w:val="Heading2"/>
      </w:pPr>
      <w:r>
        <w:t xml:space="preserve">Context: Saudi Arabia Riyadh and Vision 2030</w:t>
      </w:r>
    </w:p>
    <w:p>
      <w:pPr>
        <w:pStyle w:val="FirstParagraph"/>
      </w:pPr>
      <w:r>
        <w:t xml:space="preserve">Riyadh is central to Saudi Arabia’s Vision 2030 initiative, which seeks to diversify the economy beyond oil dependency. The city’s transformation into a smart metropolis requires advanced electronics solutions in areas like transportation, healthcare, and energy management. Electronics Engineers are at the forefront of this transition, developing systems for autonomous vehicles, AI-driven healthcare diagnostics, and intelligent grid networks.</w:t>
      </w:r>
    </w:p>
    <w:p>
      <w:pPr>
        <w:pStyle w:val="BodyText"/>
      </w:pPr>
      <w:r>
        <w:t xml:space="preserve">Key projects such as NEOM (a futuristic city under development) and the Riyadh Metro exemplify the need for Electronics Engineers to innovate while adhering to strict environmental and efficiency standards. These projects demand expertise in embedded systems, signal processing, and power electronics—core competencies of a trained Electronics Engineer.</w:t>
      </w:r>
    </w:p>
    <w:bookmarkEnd w:id="22"/>
    <w:bookmarkStart w:id="23" w:name="literature-review"/>
    <w:p>
      <w:pPr>
        <w:pStyle w:val="Heading2"/>
      </w:pPr>
      <w:r>
        <w:t xml:space="preserve">Literature Review</w:t>
      </w:r>
    </w:p>
    <w:p>
      <w:pPr>
        <w:pStyle w:val="FirstParagraph"/>
      </w:pPr>
      <w:r>
        <w:t xml:space="preserve">Previous studies highlight the growing importance of Electronics Engineers in addressing global challenges. For example, a 2023 study by the King Abdullah University of Science and Technology (KAUST) emphasized the role of embedded systems in optimizing renewable energy storage solutions for desert climates. Similarly, research from Saudi Arabia’s Ministry of Communication and Information Technology underscores the need for IoT-enabled infrastructure to enhance urban livability.</w:t>
      </w:r>
    </w:p>
    <w:p>
      <w:pPr>
        <w:pStyle w:val="BodyText"/>
      </w:pPr>
      <w:r>
        <w:t xml:space="preserve">However, gaps exist in how local conditions—such as extreme temperatures and resource constraints—are integrated into electronic system design. This Master Thesis addresses these gaps by proposing region-specific solutions tailored to Riyadh’s environmental and economic context.</w:t>
      </w:r>
    </w:p>
    <w:bookmarkEnd w:id="23"/>
    <w:bookmarkStart w:id="24" w:name="methodology"/>
    <w:p>
      <w:pPr>
        <w:pStyle w:val="Heading2"/>
      </w:pPr>
      <w:r>
        <w:t xml:space="preserve">Methodology</w:t>
      </w:r>
    </w:p>
    <w:p>
      <w:pPr>
        <w:pStyle w:val="FirstParagraph"/>
      </w:pPr>
      <w:r>
        <w:t xml:space="preserve">This research adopts a mixed-methods approach, combining qualitative case studies with quantitative data analysis. Data was collected from Electronics Engineers working in Riyadh, industry reports, and government publications. Surveys were distributed to professionals in sectors like smart grid development and autonomous robotics to identify challenges and opportunities.</w:t>
      </w:r>
    </w:p>
    <w:p>
      <w:pPr>
        <w:pStyle w:val="BodyText"/>
      </w:pPr>
      <w:r>
        <w:t xml:space="preserve">The study also analyzes the curriculum of Electronics Engineering programs at institutions such as King Saud University (KSU) and Princess Nora bint Abdulrahman University (PNU), assessing their alignment with Riyadh’s technological needs. Findings are contextualized using frameworks from the Saudi Arabian Standards Organization (SASO).</w:t>
      </w:r>
    </w:p>
    <w:bookmarkEnd w:id="24"/>
    <w:bookmarkStart w:id="25" w:name="results-and-discussion"/>
    <w:p>
      <w:pPr>
        <w:pStyle w:val="Heading2"/>
      </w:pPr>
      <w:r>
        <w:t xml:space="preserve">Results and Discussion</w:t>
      </w:r>
    </w:p>
    <w:p>
      <w:pPr>
        <w:pStyle w:val="FirstParagraph"/>
      </w:pPr>
      <w:r>
        <w:t xml:space="preserve">The research reveals that Electronics Engineers in Riyadh face unique challenges, including the need to design systems resilient to extreme desert conditions and the integration of traditional practices with modern technology. For instance, solar-powered microgrids in Riyadh require advanced power electronics to manage voltage fluctuations caused by dust accumulation on panels.</w:t>
      </w:r>
    </w:p>
    <w:p>
      <w:pPr>
        <w:pStyle w:val="BodyText"/>
      </w:pPr>
      <w:r>
        <w:t xml:space="preserve">Key findings include:</w:t>
      </w:r>
    </w:p>
    <w:p>
      <w:pPr>
        <w:numPr>
          <w:ilvl w:val="0"/>
          <w:numId w:val="1001"/>
        </w:numPr>
        <w:pStyle w:val="Compact"/>
      </w:pPr>
      <w:r>
        <w:t xml:space="preserve">A 70% increase in demand for IoT specialists over the past five years.</w:t>
      </w:r>
    </w:p>
    <w:p>
      <w:pPr>
        <w:numPr>
          <w:ilvl w:val="0"/>
          <w:numId w:val="1001"/>
        </w:numPr>
        <w:pStyle w:val="Compact"/>
      </w:pPr>
      <w:r>
        <w:t xml:space="preserve">65% of surveyed Electronics Engineers cited cybersecurity as a critical concern for smart city infrastructure.</w:t>
      </w:r>
    </w:p>
    <w:p>
      <w:pPr>
        <w:numPr>
          <w:ilvl w:val="0"/>
          <w:numId w:val="1001"/>
        </w:numPr>
        <w:pStyle w:val="Compact"/>
      </w:pPr>
      <w:r>
        <w:t xml:space="preserve">Riyadh’s reliance on imported components highlights a need for local manufacturing capabilities in electronics.</w:t>
      </w:r>
    </w:p>
    <w:p>
      <w:pPr>
        <w:pStyle w:val="FirstParagraph"/>
      </w:pPr>
      <w:r>
        <w:t xml:space="preserve">The discussion emphasizes the importance of interdisciplinary training, such as combining Electronics Engineering with data science or environmental engineering, to meet these demands. Additionally, the thesis advocates for stronger public-private partnerships to fund research and development (R&amp;D) in emerging technologies.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Electronics Engineers in shaping Riyadh’s future as a technological leader. By addressing challenges through innovative design, interdisciplinary collaboration, and alignment with Vision 2030 goals, Electronics Engineers can drive sustainable progress in Saudi Arabia.</w:t>
      </w:r>
    </w:p>
    <w:p>
      <w:pPr>
        <w:pStyle w:val="BodyText"/>
      </w:pPr>
      <w:r>
        <w:t xml:space="preserve">Recommendations include:</w:t>
      </w:r>
    </w:p>
    <w:p>
      <w:pPr>
        <w:numPr>
          <w:ilvl w:val="0"/>
          <w:numId w:val="1002"/>
        </w:numPr>
        <w:pStyle w:val="Compact"/>
      </w:pPr>
      <w:r>
        <w:t xml:space="preserve">Expanding Electronics Engineering curricula to include regional climate adaptation strategies.</w:t>
      </w:r>
    </w:p>
    <w:p>
      <w:pPr>
        <w:numPr>
          <w:ilvl w:val="0"/>
          <w:numId w:val="1002"/>
        </w:numPr>
        <w:pStyle w:val="Compact"/>
      </w:pPr>
      <w:r>
        <w:t xml:space="preserve">Establishing innovation hubs in Riyadh focused on smart infrastructure and renewable energy.</w:t>
      </w:r>
    </w:p>
    <w:p>
      <w:pPr>
        <w:numPr>
          <w:ilvl w:val="0"/>
          <w:numId w:val="1002"/>
        </w:numPr>
        <w:pStyle w:val="Compact"/>
      </w:pPr>
      <w:r>
        <w:t xml:space="preserve">Promoting government-funded R&amp;D initiatives to reduce reliance on imported technology.</w:t>
      </w:r>
    </w:p>
    <w:p>
      <w:pPr>
        <w:pStyle w:val="FirstParagraph"/>
      </w:pPr>
      <w:r>
        <w:t xml:space="preserve">The study concludes that a Master Thesis in Electronics Engineering, tailored to the specificities of Saudi Arabia Riyadh, is essential for equipping professionals with the skills needed to contribute meaningfully to national development goals.</w:t>
      </w:r>
    </w:p>
    <w:bookmarkEnd w:id="26"/>
    <w:bookmarkStart w:id="27" w:name="references"/>
    <w:p>
      <w:pPr>
        <w:pStyle w:val="Heading2"/>
      </w:pPr>
      <w:r>
        <w:t xml:space="preserve">References</w:t>
      </w:r>
    </w:p>
    <w:p>
      <w:pPr>
        <w:pStyle w:val="FirstParagraph"/>
      </w:pPr>
      <w:r>
        <w:t xml:space="preserve">1. King Abdullah University of Science and Technology (KAUST). (2023). *Renewable Energy Systems in Desert Climates.*</w:t>
      </w:r>
      <w:r>
        <w:br/>
      </w:r>
      <w:r>
        <w:t xml:space="preserve">2. Saudi Arabia Ministry of Communication and Information Technology. (2024). *Smart City Infrastructure Report.*</w:t>
      </w:r>
      <w:r>
        <w:br/>
      </w:r>
      <w:r>
        <w:t xml:space="preserve">3. World Bank. (2025). *Urban Development in Riyadh: A Case Study of Vision 2030.*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Saudi Arabia Riyadh</dc:title>
  <dc:creator/>
  <dc:language>en</dc:language>
  <cp:keywords/>
  <dcterms:created xsi:type="dcterms:W3CDTF">2026-07-04T04:51:40Z</dcterms:created>
  <dcterms:modified xsi:type="dcterms:W3CDTF">2026-07-04T04:51:40Z</dcterms:modified>
</cp:coreProperties>
</file>

<file path=docProps/custom.xml><?xml version="1.0" encoding="utf-8"?>
<Properties xmlns="http://schemas.openxmlformats.org/officeDocument/2006/custom-properties" xmlns:vt="http://schemas.openxmlformats.org/officeDocument/2006/docPropsVTypes"/>
</file>