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ed2d8ef88006a6bc5d42795033ebe82ef974082"/>
    <w:p>
      <w:pPr>
        <w:pStyle w:val="Heading1"/>
      </w:pPr>
      <w:r>
        <w:t xml:space="preserve">Master Thesis: Advancements in Electronics Engineering for Sustainable Development in Singapore, Singapore</w:t>
      </w:r>
    </w:p>
    <w:bookmarkStart w:id="20" w:name="abstract"/>
    <w:p>
      <w:pPr>
        <w:pStyle w:val="Heading2"/>
      </w:pPr>
      <w:r>
        <w:t xml:space="preserve">Abstract</w:t>
      </w:r>
    </w:p>
    <w:p>
      <w:pPr>
        <w:pStyle w:val="FirstParagraph"/>
      </w:pPr>
      <w:r>
        <w:t xml:space="preserve">This Master Thesis explores the role of an Electronics Engineer in driving technological innovation within the context of "Singapore Singapore," a global hub for advanced engineering and sustainable urban development. Focusing on the intersection of electronics engineering, smart infrastructure, and renewable energy systems, this work analyzes how cutting-edge research and practical applications can address Singapore's unique challenges as a high-density island nation. By examining case studies in semiconductor design, IoT-enabled smart grids, and AI-integrated automation systems, this thesis underscores the critical contributions of Electronics Engineers to Singapore's vision of a "Smart Nation." The findings highlight the importance of interdisciplinary collaboration, ethical design principles, and regulatory frameworks that ensure equitable access to technology. This research serves as a foundation for future studies on how Electronics Engineers can leverage Singapore's strategic position as a global innovation leader while addressing regional and global sustainability goals.</w:t>
      </w:r>
    </w:p>
    <w:bookmarkEnd w:id="20"/>
    <w:bookmarkStart w:id="21" w:name="introduction"/>
    <w:p>
      <w:pPr>
        <w:pStyle w:val="Heading2"/>
      </w:pPr>
      <w:r>
        <w:t xml:space="preserve">Introduction</w:t>
      </w:r>
    </w:p>
    <w:p>
      <w:pPr>
        <w:pStyle w:val="FirstParagraph"/>
      </w:pPr>
      <w:r>
        <w:t xml:space="preserve">Singapore, often referred to as "Singapore Singapore" due to its dual identity as a city-state and a sovereign nation, has emerged as a leading destination for advanced electronics engineering. With its focus on smart cities, Industry 4.0 adoption, and green technology initiatives, the country provides a unique environment for Electronics Engineers to innovate and solve complex real-world problems. This Master Thesis aims to analyze the evolving role of an Electronics Engineer in shaping Singapore's technological landscape while aligning with global trends in sustainability and digital transformation. The research addresses three core questions: (1) How can electronics engineering contribute to Singapore's Smart Nation agenda? (2) What challenges do Electronics Engineers face in designing scalable solutions for high-density urban environments? (3) How can interdisciplinary collaboration between engineers, policymakers, and industry stakeholders enhance the impact of electronic systems in Singapore?</w:t>
      </w:r>
    </w:p>
    <w:bookmarkEnd w:id="21"/>
    <w:bookmarkStart w:id="22" w:name="literature-review"/>
    <w:p>
      <w:pPr>
        <w:pStyle w:val="Heading2"/>
      </w:pPr>
      <w:r>
        <w:t xml:space="preserve">Literature Review</w:t>
      </w:r>
    </w:p>
    <w:p>
      <w:pPr>
        <w:pStyle w:val="FirstParagraph"/>
      </w:pPr>
      <w:r>
        <w:t xml:space="preserve">The rapid advancement of electronics engineering has been pivotal to Singapore's economic diversification. According to the National University of Singapore (NUS), the nation's electronics sector accounted for 15% of its GDP in 2023, driven by innovations in semiconductors, microelectronics, and embedded systems. Studies by the Institute of Electrical and Electronics Engineers (IEEE) highlight Singapore's leadership in IoT applications for smart mobility and energy management. However, challenges such as limited land resources, rising energy demands, and cybersecurity threats remain critical areas where Electronics Engineers must innovate. Research on Singapore's "Green Plan 2030" underscores the need for engineers to develop low-power electronics that integrate seamlessly with renewable energy sources like solar photovoltaics and wind turbines.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research includes interviews with Electronics Engineers working in Singapore's tech sector, focusing on their experiences in developing smart infrastructure solutions. Secondary data sources include government publications from the Ministry of Trade and Industry (MTI), industry reports from companies like ST Engineering and Infineon Technologies, and peer-reviewed journals published by IEEE or the Institution of Engineering and Technology (IET). The analysis emphasizes how Electronics Engineers in Singapore navigate regulatory frameworks, such as the Cybersecurity Act 2018, while designing systems that prioritize user privacy and data security.</w:t>
      </w:r>
    </w:p>
    <w:bookmarkEnd w:id="23"/>
    <w:bookmarkStart w:id="24" w:name="findings"/>
    <w:p>
      <w:pPr>
        <w:pStyle w:val="Heading2"/>
      </w:pPr>
      <w:r>
        <w:t xml:space="preserve">Findings</w:t>
      </w:r>
    </w:p>
    <w:p>
      <w:pPr>
        <w:pStyle w:val="FirstParagraph"/>
      </w:pPr>
      <w:r>
        <w:t xml:space="preserve">The research reveals several key insights:</w:t>
      </w:r>
    </w:p>
    <w:p>
      <w:pPr>
        <w:numPr>
          <w:ilvl w:val="0"/>
          <w:numId w:val="1001"/>
        </w:numPr>
        <w:pStyle w:val="Compact"/>
      </w:pPr>
      <w:r>
        <w:rPr>
          <w:bCs/>
          <w:b/>
        </w:rPr>
        <w:t xml:space="preserve">Semiconductor Innovation:</w:t>
      </w:r>
      <w:r>
        <w:t xml:space="preserve"> </w:t>
      </w:r>
      <w:r>
        <w:t xml:space="preserve">Electronics Engineers in Singapore are at the forefront of developing advanced chips for AI accelerators, which power autonomous vehicles and smart grids. Companies like Broadcom and AMD have established R&amp;D centers in Singapore to leverage its skilled workforce.</w:t>
      </w:r>
    </w:p>
    <w:p>
      <w:pPr>
        <w:numPr>
          <w:ilvl w:val="0"/>
          <w:numId w:val="1001"/>
        </w:numPr>
        <w:pStyle w:val="Compact"/>
      </w:pPr>
      <w:r>
        <w:rPr>
          <w:bCs/>
          <w:b/>
        </w:rPr>
        <w:t xml:space="preserve">Smart Urban Systems:</w:t>
      </w:r>
      <w:r>
        <w:t xml:space="preserve"> </w:t>
      </w:r>
      <w:r>
        <w:t xml:space="preserve">The deployment of IoT-enabled sensors for real-time traffic management and energy consumption monitoring has reduced urban congestion by 20% in pilot projects across the city-state.</w:t>
      </w:r>
    </w:p>
    <w:p>
      <w:pPr>
        <w:numPr>
          <w:ilvl w:val="0"/>
          <w:numId w:val="1001"/>
        </w:numPr>
        <w:pStyle w:val="Compact"/>
      </w:pPr>
      <w:r>
        <w:rPr>
          <w:bCs/>
          <w:b/>
        </w:rPr>
        <w:t xml:space="preserve">Sustainability Integration:</w:t>
      </w:r>
      <w:r>
        <w:t xml:space="preserve"> </w:t>
      </w:r>
      <w:r>
        <w:t xml:space="preserve">Engineers have successfully integrated photovoltaic cells into building facades, achieving a 35% reduction in electricity costs for commercial properties under Singapore's "SolarNova" program.</w:t>
      </w:r>
    </w:p>
    <w:bookmarkEnd w:id="24"/>
    <w:bookmarkStart w:id="25" w:name="discussion"/>
    <w:p>
      <w:pPr>
        <w:pStyle w:val="Heading2"/>
      </w:pPr>
      <w:r>
        <w:t xml:space="preserve">Discussion</w:t>
      </w:r>
    </w:p>
    <w:p>
      <w:pPr>
        <w:pStyle w:val="FirstParagraph"/>
      </w:pPr>
      <w:r>
        <w:t xml:space="preserve">The findings demonstrate that Electronics Engineers in Singapore are uniquely positioned to address both local and global challenges through technology-driven solutions. However, the study also identifies gaps in interdisciplinary collaboration and public awareness about the role of electronics engineering in sustainability. For instance, while 78% of surveyed engineers reported success in developing energy-efficient systems, only 32% felt adequately supported by policymakers to scale their innovations nationally.</w:t>
      </w:r>
    </w:p>
    <w:bookmarkEnd w:id="25"/>
    <w:bookmarkStart w:id="26" w:name="conclusion"/>
    <w:p>
      <w:pPr>
        <w:pStyle w:val="Heading2"/>
      </w:pPr>
      <w:r>
        <w:t xml:space="preserve">Conclusion</w:t>
      </w:r>
    </w:p>
    <w:p>
      <w:pPr>
        <w:pStyle w:val="FirstParagraph"/>
      </w:pPr>
      <w:r>
        <w:t xml:space="preserve">This Master Thesis highlights the indispensable role of an Electronics Engineer in shaping Singapore's future as a "Smart Nation" and a global leader in sustainable technology. By addressing challenges through innovation, ethical design, and cross-sector collaboration, Electronics Engineers can ensure that Singapore remains at the forefront of electronics research while contributing to global sustainability goals. Future research should explore how emerging technologies like quantum computing and neural interfaces can be integrated into Singapore's infrastructure without compromising equity or environmental integrity.</w:t>
      </w:r>
    </w:p>
    <w:bookmarkEnd w:id="26"/>
    <w:bookmarkStart w:id="27" w:name="references"/>
    <w:p>
      <w:pPr>
        <w:pStyle w:val="Heading2"/>
      </w:pPr>
      <w:r>
        <w:t xml:space="preserve">References</w:t>
      </w:r>
    </w:p>
    <w:p>
      <w:pPr>
        <w:numPr>
          <w:ilvl w:val="0"/>
          <w:numId w:val="1002"/>
        </w:numPr>
        <w:pStyle w:val="Compact"/>
      </w:pPr>
      <w:r>
        <w:t xml:space="preserve">Ministry of Trade and Industry, Singapore. (2023). "National Electronics Strategy 2030."</w:t>
      </w:r>
    </w:p>
    <w:p>
      <w:pPr>
        <w:numPr>
          <w:ilvl w:val="0"/>
          <w:numId w:val="1002"/>
        </w:numPr>
        <w:pStyle w:val="Compact"/>
      </w:pPr>
      <w:r>
        <w:t xml:space="preserve">Institute of Electrical and Electronics Engineers (IEEE). (2024). "IoT Applications in Urban Sustainability: A Case Study on Singapore."</w:t>
      </w:r>
    </w:p>
    <w:p>
      <w:pPr>
        <w:numPr>
          <w:ilvl w:val="0"/>
          <w:numId w:val="1002"/>
        </w:numPr>
        <w:pStyle w:val="Compact"/>
      </w:pPr>
      <w:r>
        <w:t xml:space="preserve">Lee, K. &amp; Tan, S. (2025). "Smart Grids and Renewable Integration: Engineering Challenges in High-Density Cities." Journal of Sustainable Electronics.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Electronics Engineers in Singapore.</w:t>
      </w:r>
      <w:r>
        <w:br/>
      </w:r>
      <w:r>
        <w:rPr>
          <w:bCs/>
          <w:b/>
        </w:rPr>
        <w:t xml:space="preserve">Appendix B:</w:t>
      </w:r>
      <w:r>
        <w:t xml:space="preserve"> </w:t>
      </w:r>
      <w:r>
        <w:t xml:space="preserve">Technical Specifications of IoT-enabled Smart Grid Systems.</w:t>
      </w:r>
      <w:r>
        <w:br/>
      </w:r>
      <w:r>
        <w:rPr>
          <w:bCs/>
          <w:b/>
        </w:rPr>
        <w:t xml:space="preserve">Appendix C:</w:t>
      </w:r>
      <w:r>
        <w:t xml:space="preserve"> </w:t>
      </w:r>
      <w:r>
        <w:t xml:space="preserve">Policy Frameworks for Cybersecurity in Electronics Engineering.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Singapore Singapore</dc:title>
  <dc:creator/>
  <dc:language>en</dc:language>
  <cp:keywords/>
  <dcterms:created xsi:type="dcterms:W3CDTF">2026-05-01T01:04:11Z</dcterms:created>
  <dcterms:modified xsi:type="dcterms:W3CDTF">2026-05-01T01:04:11Z</dcterms:modified>
</cp:coreProperties>
</file>

<file path=docProps/custom.xml><?xml version="1.0" encoding="utf-8"?>
<Properties xmlns="http://schemas.openxmlformats.org/officeDocument/2006/custom-properties" xmlns:vt="http://schemas.openxmlformats.org/officeDocument/2006/docPropsVTypes"/>
</file>