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1ec4d40ff3bc441d828f9474967b9e6bcd5a5a0"/>
    <w:p>
      <w:pPr>
        <w:pStyle w:val="Heading1"/>
      </w:pPr>
      <w:r>
        <w:t xml:space="preserve">Master Thesis: Advancements in Electronics Engineering in Istanbul, Turkey</w:t>
      </w:r>
    </w:p>
    <w:bookmarkStart w:id="20" w:name="abstract"/>
    <w:p>
      <w:pPr>
        <w:pStyle w:val="Heading2"/>
      </w:pPr>
      <w:r>
        <w:t xml:space="preserve">Abstract</w:t>
      </w:r>
    </w:p>
    <w:p>
      <w:pPr>
        <w:pStyle w:val="FirstParagraph"/>
      </w:pPr>
      <w:r>
        <w:t xml:space="preserve">This Master Thesis explores the evolving landscape of electronics engineering within the context of Istanbul, Turkey. As a global metropolis and a key hub for technological innovation in Europe and Asia, Istanbul offers unique opportunities and challenges for Electronics Engineers. The research aims to analyze current trends, applications, and future directions of electronics engineering in the region while addressing how this field contributes to economic development, academic research, and industrial growth in Turkey. By integrating theoretical frameworks with practical case studies from Istanbul-based institutions and companies, this thesis provides a comprehensive perspective on the role of Electronics Engineers in shaping the technological future of Turkey.</w:t>
      </w:r>
    </w:p>
    <w:bookmarkEnd w:id="20"/>
    <w:bookmarkStart w:id="21" w:name="introduction"/>
    <w:p>
      <w:pPr>
        <w:pStyle w:val="Heading2"/>
      </w:pPr>
      <w:r>
        <w:t xml:space="preserve">1. Introduction</w:t>
      </w:r>
    </w:p>
    <w:p>
      <w:pPr>
        <w:pStyle w:val="FirstParagraph"/>
      </w:pPr>
      <w:r>
        <w:t xml:space="preserve">The field of electronics engineering has become a cornerstone of modern civilization, driving advancements in communication systems, renewable energy technologies, artificial intelligence (AI), and more. In Turkey, particularly in Istanbul—a city that bridges Eastern and Western cultures—electronics engineering plays a pivotal role in fostering innovation and addressing societal challenges. This Master Thesis investigates how Electronics Engineers in Istanbul are leveraging cutting-edge technologies to solve real-world problems while contributing to the nation’s position as a regional technology leader.</w:t>
      </w:r>
    </w:p>
    <w:p>
      <w:pPr>
        <w:pStyle w:val="BodyText"/>
      </w:pPr>
      <w:r>
        <w:t xml:space="preserve">Istanbul, with its diverse population, strategic location, and robust academic institutions such as Istanbul Technical University (ITU), Bilkent University, and Yıldız Technical University (YTÜ), provides an ideal environment for interdisciplinary research in electronics engineering. This thesis also highlights the importance of aligning academic curricula with industry demands to ensure that Electronics Engineers in Turkey are equipped to meet the challenges of a rapidly evolving global economy.</w:t>
      </w:r>
    </w:p>
    <w:bookmarkEnd w:id="21"/>
    <w:bookmarkStart w:id="22" w:name="objectives"/>
    <w:p>
      <w:pPr>
        <w:pStyle w:val="Heading2"/>
      </w:pPr>
      <w:r>
        <w:t xml:space="preserve">2. Objectives</w:t>
      </w:r>
    </w:p>
    <w:p>
      <w:pPr>
        <w:numPr>
          <w:ilvl w:val="0"/>
          <w:numId w:val="1001"/>
        </w:numPr>
        <w:pStyle w:val="Compact"/>
      </w:pPr>
      <w:r>
        <w:t xml:space="preserve">To examine current trends in electronics engineering within Istanbul’s academic and industrial sectors.</w:t>
      </w:r>
    </w:p>
    <w:p>
      <w:pPr>
        <w:numPr>
          <w:ilvl w:val="0"/>
          <w:numId w:val="1001"/>
        </w:numPr>
        <w:pStyle w:val="Compact"/>
      </w:pPr>
      <w:r>
        <w:t xml:space="preserve">To analyze case studies of innovative projects led by Electronics Engineers in Turkey, with a focus on Istanbul-based initiatives.</w:t>
      </w:r>
    </w:p>
    <w:p>
      <w:pPr>
        <w:numPr>
          <w:ilvl w:val="0"/>
          <w:numId w:val="1001"/>
        </w:numPr>
        <w:pStyle w:val="Compact"/>
      </w:pPr>
      <w:r>
        <w:t xml:space="preserve">To evaluate the challenges faced by Electronics Engineers in Turkey, including resource limitations and technological gaps.</w:t>
      </w:r>
    </w:p>
    <w:p>
      <w:pPr>
        <w:numPr>
          <w:ilvl w:val="0"/>
          <w:numId w:val="1001"/>
        </w:numPr>
        <w:pStyle w:val="Compact"/>
      </w:pPr>
      <w:r>
        <w:t xml:space="preserve">To propose strategies for enhancing collaboration between universities, industries, and government agencies to advance electronics engineering research in Istanbul.</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interviews with Electronics Engineers working in Istanbul’s technology sector, while secondary data was sourced from academic journals, industry reports, and government publications. The analysis includes a comparative study of electronics engineering programs at leading universities in Istanbul and an assessment of the city’s infrastructure for technological innovation.</w:t>
      </w:r>
    </w:p>
    <w:bookmarkEnd w:id="23"/>
    <w:bookmarkStart w:id="24" w:name="literature-review"/>
    <w:p>
      <w:pPr>
        <w:pStyle w:val="Heading2"/>
      </w:pPr>
      <w:r>
        <w:t xml:space="preserve">4. Literature Review</w:t>
      </w:r>
    </w:p>
    <w:p>
      <w:pPr>
        <w:pStyle w:val="FirstParagraph"/>
      </w:pPr>
      <w:r>
        <w:t xml:space="preserve">Electronics engineering has evolved significantly over the past decade, with applications ranging from wearable devices to smart grids. In Turkey, the Ministry of Industry and Technology has prioritized sectors like microelectronics and AI, aligning with global trends. Istanbul’s role as a logistics and cultural hub further amplifies its potential for electronics innovation. However, challenges such as limited funding for R&amp;D and reliance on imported components remain critical issues for Electronics Engineers in the region.</w:t>
      </w:r>
    </w:p>
    <w:bookmarkEnd w:id="24"/>
    <w:bookmarkStart w:id="27" w:name="case-studies"/>
    <w:p>
      <w:pPr>
        <w:pStyle w:val="Heading2"/>
      </w:pPr>
      <w:r>
        <w:t xml:space="preserve">5. Case Studies</w:t>
      </w:r>
    </w:p>
    <w:bookmarkStart w:id="25" w:name="X393817a9b523d40f4153cfa2247a7f228037ec8"/>
    <w:p>
      <w:pPr>
        <w:pStyle w:val="Heading3"/>
      </w:pPr>
      <w:r>
        <w:t xml:space="preserve">5.1 Istanbul Technical University’s Microelectronics Research Center</w:t>
      </w:r>
    </w:p>
    <w:p>
      <w:pPr>
        <w:pStyle w:val="FirstParagraph"/>
      </w:pPr>
      <w:r>
        <w:t xml:space="preserve">The Microelectronics Research Center at ITU has been at the forefront of developing semiconductor technologies tailored to local needs. Projects include energy-efficient sensors for urban infrastructure and IoT-enabled healthcare devices, which address Turkey’s growing demand for sustainable solutions.</w:t>
      </w:r>
    </w:p>
    <w:bookmarkEnd w:id="25"/>
    <w:bookmarkStart w:id="26" w:name="smart-city-initiatives-in-istanbul"/>
    <w:p>
      <w:pPr>
        <w:pStyle w:val="Heading3"/>
      </w:pPr>
      <w:r>
        <w:t xml:space="preserve">5.2 Smart City Initiatives in Istanbul</w:t>
      </w:r>
    </w:p>
    <w:p>
      <w:pPr>
        <w:pStyle w:val="FirstParagraph"/>
      </w:pPr>
      <w:r>
        <w:t xml:space="preserve">Istanbul’s Smart City projects, such as the development of intelligent traffic management systems and waste monitoring networks, showcase the practical applications of electronics engineering. These initiatives rely heavily on Electronics Engineers to design and implement sensor-based technologies that enhance urban livability.</w:t>
      </w:r>
    </w:p>
    <w:bookmarkEnd w:id="26"/>
    <w:bookmarkEnd w:id="27"/>
    <w:bookmarkStart w:id="28" w:name="challenges-and-opportunities"/>
    <w:p>
      <w:pPr>
        <w:pStyle w:val="Heading2"/>
      </w:pPr>
      <w:r>
        <w:t xml:space="preserve">6. Challenges and Opportunities</w:t>
      </w:r>
    </w:p>
    <w:p>
      <w:pPr>
        <w:pStyle w:val="FirstParagraph"/>
      </w:pPr>
      <w:r>
        <w:t xml:space="preserve">Despite its potential, electronics engineering in Istanbul faces several challenges. These include competition with global tech giants, a shortage of skilled professionals, and the need for updated laboratory facilities at academic institutions. However, opportunities abound: Turkey’s strategic location offers access to both European and Asian markets, while government incentives for R&amp;D provide avenues for growth.</w:t>
      </w:r>
    </w:p>
    <w:bookmarkEnd w:id="28"/>
    <w:bookmarkStart w:id="29" w:name="future-directions"/>
    <w:p>
      <w:pPr>
        <w:pStyle w:val="Heading2"/>
      </w:pPr>
      <w:r>
        <w:t xml:space="preserve">7. Future Directions</w:t>
      </w:r>
    </w:p>
    <w:p>
      <w:pPr>
        <w:pStyle w:val="FirstParagraph"/>
      </w:pPr>
      <w:r>
        <w:t xml:space="preserve">The future of electronics engineering in Istanbul lies in interdisciplinary collaboration and investment in emerging technologies like quantum computing, 5G networks, and AI-driven automation. This Master Thesis recommends strengthening partnerships between Electronics Engineers and sectors such as renewable energy, healthcare, and transportation to create holistic solutions for urban development.</w:t>
      </w:r>
    </w:p>
    <w:bookmarkEnd w:id="29"/>
    <w:bookmarkStart w:id="30" w:name="conclusion"/>
    <w:p>
      <w:pPr>
        <w:pStyle w:val="Heading2"/>
      </w:pPr>
      <w:r>
        <w:t xml:space="preserve">8. Conclusion</w:t>
      </w:r>
    </w:p>
    <w:p>
      <w:pPr>
        <w:pStyle w:val="FirstParagraph"/>
      </w:pPr>
      <w:r>
        <w:t xml:space="preserve">This Master Thesis underscores the critical role of Electronics Engineers in Istanbul’s technological evolution. By addressing challenges through innovation and fostering collaboration between academia and industry, Turkey can position itself as a global leader in electronics engineering. The findings of this research contribute to the broader discourse on how to harness Istanbul’s unique strengths to drive sustainable development and economic prosperity for the nation.</w:t>
      </w:r>
    </w:p>
    <w:bookmarkEnd w:id="30"/>
    <w:bookmarkStart w:id="31" w:name="references"/>
    <w:p>
      <w:pPr>
        <w:pStyle w:val="Heading2"/>
      </w:pPr>
      <w:r>
        <w:t xml:space="preserve">References</w:t>
      </w:r>
    </w:p>
    <w:p>
      <w:pPr>
        <w:numPr>
          <w:ilvl w:val="0"/>
          <w:numId w:val="1002"/>
        </w:numPr>
        <w:pStyle w:val="Compact"/>
      </w:pPr>
      <w:r>
        <w:t xml:space="preserve">Ministry of Industry and Technology, Turkey. (2023). *National Strategy for Innovation in Electronics Engineering*.</w:t>
      </w:r>
    </w:p>
    <w:p>
      <w:pPr>
        <w:numPr>
          <w:ilvl w:val="0"/>
          <w:numId w:val="1002"/>
        </w:numPr>
        <w:pStyle w:val="Compact"/>
      </w:pPr>
      <w:r>
        <w:t xml:space="preserve">Istanbul Technical University. (2023). *Annual Report on Microelectronics Research*.</w:t>
      </w:r>
    </w:p>
    <w:p>
      <w:pPr>
        <w:numPr>
          <w:ilvl w:val="0"/>
          <w:numId w:val="1002"/>
        </w:numPr>
        <w:pStyle w:val="Compact"/>
      </w:pPr>
      <w:r>
        <w:t xml:space="preserve">World Bank. (2021). *Smart Cities: A Case Study of Istanbul*.</w:t>
      </w:r>
    </w:p>
    <w:p>
      <w:pPr>
        <w:pStyle w:val="FirstParagraph"/>
      </w:pPr>
      <w:r>
        <w:rPr>
          <w:bCs/>
          <w:b/>
        </w:rPr>
        <w:t xml:space="preserve">Keywords:</w:t>
      </w:r>
      <w:r>
        <w:t xml:space="preserve"> </w:t>
      </w:r>
      <w:r>
        <w:t xml:space="preserve">Master Thesis, Electronics Engineer, Turkey Istanbul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in Istanbul, Turkey</dc:title>
  <dc:creator/>
  <dc:language>en</dc:language>
  <cp:keywords/>
  <dcterms:created xsi:type="dcterms:W3CDTF">2026-04-24T05:19:21Z</dcterms:created>
  <dcterms:modified xsi:type="dcterms:W3CDTF">2026-04-24T05:19:21Z</dcterms:modified>
</cp:coreProperties>
</file>

<file path=docProps/custom.xml><?xml version="1.0" encoding="utf-8"?>
<Properties xmlns="http://schemas.openxmlformats.org/officeDocument/2006/custom-properties" xmlns:vt="http://schemas.openxmlformats.org/officeDocument/2006/docPropsVTypes"/>
</file>