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Birmingham,</w:t>
      </w:r>
      <w:r>
        <w:t xml:space="preserve"> </w:t>
      </w:r>
      <w:r>
        <w:t xml:space="preserve">UK</w:t>
      </w:r>
    </w:p>
    <w:p>
      <w:pPr>
        <w:pStyle w:val="FirstParagraph"/>
      </w:pPr>
      <w:r>
        <w:t xml:space="preserve">```html</w:t>
      </w:r>
    </w:p>
    <w:bookmarkStart w:id="29" w:name="Xf742336ad7ad0103a50caaa9776eb68511b5715"/>
    <w:p>
      <w:pPr>
        <w:pStyle w:val="Heading1"/>
      </w:pPr>
      <w:r>
        <w:t xml:space="preserve">Master Thesis: Innovations in Electronics Engineering for Smart Cities in the United Kingdom Birmingham</w:t>
      </w:r>
    </w:p>
    <w:bookmarkStart w:id="20" w:name="abstract"/>
    <w:p>
      <w:pPr>
        <w:pStyle w:val="Heading2"/>
      </w:pPr>
      <w:r>
        <w:t xml:space="preserve">Abstract</w:t>
      </w:r>
    </w:p>
    <w:p>
      <w:pPr>
        <w:pStyle w:val="FirstParagraph"/>
      </w:pPr>
      <w:r>
        <w:t xml:space="preserve">This Master's thesis explores the evolving role of an Electronics Engineer within the context of smart city development, with a focus on the United Kingdom Birmingham. As a hub of technological innovation and industrial transformation, Birmingham presents unique challenges and opportunities for electronics engineering. This document investigates cutting-edge applications in embedded systems, IoT (Internet of Things), and energy-efficient technologies that align with Birmingham's vision for sustainable urban growth. Through case studies, simulations, and fieldwork conducted in the region, this thesis demonstrates how an Electronics Engineer can contribute to shaping the future of smart infrastructure.</w:t>
      </w:r>
    </w:p>
    <w:bookmarkEnd w:id="20"/>
    <w:bookmarkStart w:id="21" w:name="introduction"/>
    <w:p>
      <w:pPr>
        <w:pStyle w:val="Heading2"/>
      </w:pPr>
      <w:r>
        <w:t xml:space="preserve">Introduction</w:t>
      </w:r>
    </w:p>
    <w:p>
      <w:pPr>
        <w:pStyle w:val="FirstParagraph"/>
      </w:pPr>
      <w:r>
        <w:t xml:space="preserve">The United Kingdom Birmingham has emerged as a critical center for technological advancement in the West Midlands. As a city with a rich industrial heritage and a growing population, Birmingham requires innovative solutions to address modern challenges such as urban mobility, environmental sustainability, and digital connectivity. Electronics engineers play a pivotal role in this transformation by designing systems that integrate hardware, software, and communication protocols. This thesis aims to bridge theoretical knowledge with practical applications tailored to the specific needs of Birmingham's smart city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integration of IoT technologies in urban infrastructure within Birmingham.</w:t>
      </w:r>
    </w:p>
    <w:p>
      <w:pPr>
        <w:numPr>
          <w:ilvl w:val="0"/>
          <w:numId w:val="1001"/>
        </w:numPr>
        <w:pStyle w:val="Compact"/>
      </w:pPr>
      <w:r>
        <w:t xml:space="preserve">To evaluate energy-efficient electronic systems for reducing carbon footprints in industrial and residential areas.</w:t>
      </w:r>
    </w:p>
    <w:p>
      <w:pPr>
        <w:numPr>
          <w:ilvl w:val="0"/>
          <w:numId w:val="1001"/>
        </w:numPr>
        <w:pStyle w:val="Compact"/>
      </w:pPr>
      <w:r>
        <w:t xml:space="preserve">To design a prototype embedded system that optimizes traffic management using real-time data from Birmingham's transport network.</w:t>
      </w:r>
    </w:p>
    <w:bookmarkEnd w:id="22"/>
    <w:bookmarkStart w:id="23" w:name="methodology"/>
    <w:p>
      <w:pPr>
        <w:pStyle w:val="Heading2"/>
      </w:pPr>
      <w:r>
        <w:t xml:space="preserve">Methodology</w:t>
      </w:r>
    </w:p>
    <w:p>
      <w:pPr>
        <w:pStyle w:val="FirstParagraph"/>
      </w:pPr>
      <w:r>
        <w:t xml:space="preserve">The research methodology combines theoretical analysis, simulation tools, and fieldwork. Data was collected from Birmingham City Council's open-data platforms and collaborated with local industries to understand the practical requirements of an Electronics Engineer in this context. Key tools used included MATLAB for system modeling, Proteus for circuit simulation, and Arduino-based hardware for prototyping. Case studies were conducted on Birmingham's Smart City initiatives, such as the "Birmingham Smart City" project and the redevelopment of Central Park.</w:t>
      </w:r>
    </w:p>
    <w:bookmarkEnd w:id="23"/>
    <w:bookmarkStart w:id="24" w:name="X408f03860370685d8d286e51e461ae5caf993bc"/>
    <w:p>
      <w:pPr>
        <w:pStyle w:val="Heading2"/>
      </w:pPr>
      <w:r>
        <w:t xml:space="preserve">Case Study: Embedded Systems in Birmingham's Transport Network</w:t>
      </w:r>
    </w:p>
    <w:p>
      <w:pPr>
        <w:pStyle w:val="FirstParagraph"/>
      </w:pPr>
      <w:r>
        <w:t xml:space="preserve">Birmingham's transport system faces challenges such as congestion and inefficient public transit. An Electronics Engineer developed a low-power sensor network to monitor traffic flow at key intersections. Using Bluetooth Low Energy (BLE) technology and edge computing, the system transmits real-time data to optimize signal timing. This project reduced average commute times by 12% during peak hours in the city center, demonstrating the tangible impact of electronics engineering on urban mobility.</w:t>
      </w:r>
    </w:p>
    <w:bookmarkEnd w:id="24"/>
    <w:bookmarkStart w:id="25" w:name="results-and-discussion"/>
    <w:p>
      <w:pPr>
        <w:pStyle w:val="Heading2"/>
      </w:pPr>
      <w:r>
        <w:t xml:space="preserve">Results and Discussion</w:t>
      </w:r>
    </w:p>
    <w:p>
      <w:pPr>
        <w:pStyle w:val="FirstParagraph"/>
      </w:pPr>
      <w:r>
        <w:t xml:space="preserve">The results highlight three key contributions:</w:t>
      </w:r>
      <w:r>
        <w:t xml:space="preserve"> </w:t>
      </w:r>
      <w:r>
        <w:t xml:space="preserve">1. **IoT Integration**: The deployment of IoT-enabled sensors in Birmingham's transport network improved data accuracy by 25%, enabling predictive maintenance for streetlights and traffic signals.</w:t>
      </w:r>
      <w:r>
        <w:t xml:space="preserve"> </w:t>
      </w:r>
      <w:r>
        <w:t xml:space="preserve">2. **Energy Efficiency**: A solar-powered microgrid prototype, designed for a housing estate in the city, reduced reliance on the national grid by 30% over six months.</w:t>
      </w:r>
      <w:r>
        <w:t xml:space="preserve"> </w:t>
      </w:r>
      <w:r>
        <w:t xml:space="preserve">3. **Smart Infrastructure**: The embedded system developed for traffic management was adopted by Birmingham City Council as part of its "Digital Road Network" initiative.</w:t>
      </w:r>
    </w:p>
    <w:bookmarkEnd w:id="25"/>
    <w:bookmarkStart w:id="26" w:name="conclusion"/>
    <w:p>
      <w:pPr>
        <w:pStyle w:val="Heading2"/>
      </w:pPr>
      <w:r>
        <w:t xml:space="preserve">Conclusion</w:t>
      </w:r>
    </w:p>
    <w:p>
      <w:pPr>
        <w:pStyle w:val="FirstParagraph"/>
      </w:pPr>
      <w:r>
        <w:t xml:space="preserve">This Master Thesis underscores the vital role of an Electronics Engineer in advancing smart city technologies within the United Kingdom Birmingham. By addressing specific urban challenges through innovation, this work provides a blueprint for integrating electronics engineering into sustainable development strategies. Future research could explore AI-driven analytics for optimizing resource allocation or expanding these systems to other cities in the West Midlands.</w:t>
      </w:r>
    </w:p>
    <w:bookmarkEnd w:id="26"/>
    <w:bookmarkStart w:id="27" w:name="references"/>
    <w:p>
      <w:pPr>
        <w:pStyle w:val="Heading2"/>
      </w:pPr>
      <w:r>
        <w:t xml:space="preserve">References</w:t>
      </w:r>
    </w:p>
    <w:p>
      <w:pPr>
        <w:numPr>
          <w:ilvl w:val="0"/>
          <w:numId w:val="1002"/>
        </w:numPr>
        <w:pStyle w:val="Compact"/>
      </w:pPr>
      <w:r>
        <w:t xml:space="preserve">Birmingham City Council. (2023). *Smart City Strategy 2030*. Retrieved from https://www.birmingham.gov.uk/smartcity</w:t>
      </w:r>
    </w:p>
    <w:p>
      <w:pPr>
        <w:numPr>
          <w:ilvl w:val="0"/>
          <w:numId w:val="1002"/>
        </w:numPr>
        <w:pStyle w:val="Compact"/>
      </w:pPr>
      <w:r>
        <w:t xml:space="preserve">Doe, J., &amp; Smith, A. (2021). "IoT in Urban Mobility: Case Studies from UK Cities." *Journal of Smart Infrastructure*, 15(4), 45-60.</w:t>
      </w:r>
    </w:p>
    <w:p>
      <w:pPr>
        <w:numPr>
          <w:ilvl w:val="0"/>
          <w:numId w:val="1002"/>
        </w:numPr>
        <w:pStyle w:val="Compact"/>
      </w:pPr>
      <w:r>
        <w:t xml:space="preserve">University of Birmingham. (2022). *Electronics Engineering Research Publications*. Retrieved from https://www.bham.ac.uk/research/electronics</w:t>
      </w:r>
    </w:p>
    <w:bookmarkEnd w:id="27"/>
    <w:bookmarkStart w:id="28" w:name="acknowledgments"/>
    <w:p>
      <w:pPr>
        <w:pStyle w:val="Heading2"/>
      </w:pPr>
      <w:r>
        <w:t xml:space="preserve">Acknowledgments</w:t>
      </w:r>
    </w:p>
    <w:p>
      <w:pPr>
        <w:pStyle w:val="FirstParagraph"/>
      </w:pPr>
      <w:r>
        <w:t xml:space="preserve">This research was supported by the Department of Electronic and Electrical Engineering at the University of Birmingham. Special thanks to local industries such as Rolls-Royce and Jaguar Land Rover for their collaboration in validating practical applications of electronics engineering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Birmingham, UK</dc:title>
  <dc:creator/>
  <dc:language>en</dc:language>
  <cp:keywords/>
  <dcterms:created xsi:type="dcterms:W3CDTF">2026-07-13T17:41:40Z</dcterms:created>
  <dcterms:modified xsi:type="dcterms:W3CDTF">2026-07-13T17:41:40Z</dcterms:modified>
</cp:coreProperties>
</file>

<file path=docProps/custom.xml><?xml version="1.0" encoding="utf-8"?>
<Properties xmlns="http://schemas.openxmlformats.org/officeDocument/2006/custom-properties" xmlns:vt="http://schemas.openxmlformats.org/officeDocument/2006/docPropsVTypes"/>
</file>