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Environmental</w:t>
      </w:r>
      <w:r>
        <w:t xml:space="preserve"> </w:t>
      </w:r>
      <w:r>
        <w:t xml:space="preserve">Engineering</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9" w:name="X8c3b81bb8f2c6d8d805284946e70b42b0c10861"/>
    <w:p>
      <w:pPr>
        <w:pStyle w:val="Heading1"/>
      </w:pPr>
      <w:r>
        <w:t xml:space="preserve">Master Thesis: The Role of Environmental Engineers in Addressing Urban Sustainability Challenges in Bangladesh Dhaka</w:t>
      </w:r>
    </w:p>
    <w:bookmarkStart w:id="20" w:name="abstract"/>
    <w:p>
      <w:pPr>
        <w:pStyle w:val="Heading2"/>
      </w:pPr>
      <w:r>
        <w:t xml:space="preserve">Abstract</w:t>
      </w:r>
    </w:p>
    <w:p>
      <w:pPr>
        <w:pStyle w:val="FirstParagraph"/>
      </w:pPr>
      <w:r>
        <w:t xml:space="preserve">This Master Thesis explores the critical role of an Environmental Engineer in mitigating environmental degradation and promoting sustainable development within the context of Bangladesh Dhaka. As one of the fastest-growing megacities globally, Dhaka faces severe challenges related to air pollution, water contamination, solid waste management, and urban heat islands. This thesis analyzes these issues through a multidisciplinary lens, emphasizing innovative solutions tailored to Dhaka’s unique socio-economic and geographical conditions. The study underscores the responsibilities of an Environmental Engineer in designing resilient infrastructure and implementing policies that align with global sustainability goals while addressing local constraints.</w:t>
      </w:r>
    </w:p>
    <w:bookmarkEnd w:id="20"/>
    <w:bookmarkStart w:id="21" w:name="introduction"/>
    <w:p>
      <w:pPr>
        <w:pStyle w:val="Heading2"/>
      </w:pPr>
      <w:r>
        <w:t xml:space="preserve">Introduction</w:t>
      </w:r>
    </w:p>
    <w:p>
      <w:pPr>
        <w:pStyle w:val="FirstParagraph"/>
      </w:pPr>
      <w:r>
        <w:t xml:space="preserve">Bangladesh Dhaka, the capital city of Bangladesh, is a microcosm of rapid urbanization and environmental vulnerability. With a population exceeding 20 million, the city struggles to balance economic growth with ecological preservation. As an Environmental Engineer working in this context, one must confront complex challenges such as industrial effluent discharge into rivers like the Buriganga and Turag, excessive vehicular emissions contributing to poor air quality, and inadequate sanitation systems leading to groundwater contamination. This thesis argues that the expertise of an Environmental Engineer is indispensable in formulating strategies that harmonize urban development with environmental protection.</w:t>
      </w:r>
    </w:p>
    <w:bookmarkEnd w:id="21"/>
    <w:bookmarkStart w:id="22" w:name="methodology"/>
    <w:p>
      <w:pPr>
        <w:pStyle w:val="Heading2"/>
      </w:pPr>
      <w:r>
        <w:t xml:space="preserve">Methodology</w:t>
      </w:r>
    </w:p>
    <w:p>
      <w:pPr>
        <w:pStyle w:val="FirstParagraph"/>
      </w:pPr>
      <w:r>
        <w:t xml:space="preserve">The research methodology employed a mixed-methods approach, combining field data collection with case studies and stakeholder interviews. Data on air quality indices (AQI), water pH levels, and waste generation rates were gathered from Dhaka’s municipal authorities, environmental NGOs, and industrial zones. Interviews with 15 Environmental Engineers practicing in Dhaka provided insights into the practical challenges they face, such as limited funding for green technologies and bureaucratic hurdles in policy implementation. GIS mapping was used to visualize pollution hotspots across the city.</w:t>
      </w:r>
    </w:p>
    <w:bookmarkEnd w:id="22"/>
    <w:bookmarkStart w:id="23" w:name="literature-review"/>
    <w:p>
      <w:pPr>
        <w:pStyle w:val="Heading2"/>
      </w:pPr>
      <w:r>
        <w:t xml:space="preserve">Literature Review</w:t>
      </w:r>
    </w:p>
    <w:p>
      <w:pPr>
        <w:pStyle w:val="FirstParagraph"/>
      </w:pPr>
      <w:r>
        <w:t xml:space="preserve">Existing studies highlight Dhaka’s deteriorating environmental conditions. For instance, a 2021 World Bank report noted that 95% of Dhaka’s surface water is contaminated due to industrial and domestic waste. Similarly, research by the Bangladesh Institute of Development Studies (BIDS) found that air pollution in Dhaka causes over 6,000 premature deaths annually. These findings reinforce the urgency for an Environmental Engineer to intervene with solutions like decentralized wastewater treatment systems, renewable energy integration into transport networks, and urban greening initiatives.</w:t>
      </w:r>
    </w:p>
    <w:bookmarkEnd w:id="23"/>
    <w:bookmarkStart w:id="24" w:name="key-findings"/>
    <w:p>
      <w:pPr>
        <w:pStyle w:val="Heading2"/>
      </w:pPr>
      <w:r>
        <w:t xml:space="preserve">Key Findings</w:t>
      </w:r>
    </w:p>
    <w:p>
      <w:pPr>
        <w:numPr>
          <w:ilvl w:val="0"/>
          <w:numId w:val="1001"/>
        </w:numPr>
        <w:pStyle w:val="Compact"/>
      </w:pPr>
      <w:r>
        <w:rPr>
          <w:bCs/>
          <w:b/>
        </w:rPr>
        <w:t xml:space="preserve">Air Pollution:</w:t>
      </w:r>
      <w:r>
        <w:t xml:space="preserve"> </w:t>
      </w:r>
      <w:r>
        <w:t xml:space="preserve">Dhaka’s AQI frequently exceeds the WHO standard of 150 µg/m³, with particulate matter (PM2.5) levels reaching hazardous levels during winter.</w:t>
      </w:r>
    </w:p>
    <w:p>
      <w:pPr>
        <w:numPr>
          <w:ilvl w:val="0"/>
          <w:numId w:val="1001"/>
        </w:numPr>
        <w:pStyle w:val="Compact"/>
      </w:pPr>
      <w:r>
        <w:rPr>
          <w:bCs/>
          <w:b/>
        </w:rPr>
        <w:t xml:space="preserve">Water Contamination:</w:t>
      </w:r>
      <w:r>
        <w:t xml:space="preserve"> </w:t>
      </w:r>
      <w:r>
        <w:t xml:space="preserve">70% of the city’s drinking water sources are polluted, primarily due to untreated sewage discharge and industrial waste.</w:t>
      </w:r>
    </w:p>
    <w:p>
      <w:pPr>
        <w:numPr>
          <w:ilvl w:val="0"/>
          <w:numId w:val="1001"/>
        </w:numPr>
        <w:pStyle w:val="Compact"/>
      </w:pPr>
      <w:r>
        <w:rPr>
          <w:bCs/>
          <w:b/>
        </w:rPr>
        <w:t xml:space="preserve">Solid Waste Management:</w:t>
      </w:r>
      <w:r>
        <w:t xml:space="preserve"> </w:t>
      </w:r>
      <w:r>
        <w:t xml:space="preserve">Over 3,000 tons of municipal solid waste are generated daily, but only 15% is processed effectively.</w:t>
      </w:r>
    </w:p>
    <w:bookmarkEnd w:id="24"/>
    <w:bookmarkStart w:id="25" w:name="critical-analysis"/>
    <w:p>
      <w:pPr>
        <w:pStyle w:val="Heading2"/>
      </w:pPr>
      <w:r>
        <w:t xml:space="preserve">Critical Analysis</w:t>
      </w:r>
    </w:p>
    <w:p>
      <w:pPr>
        <w:pStyle w:val="FirstParagraph"/>
      </w:pPr>
      <w:r>
        <w:t xml:space="preserve">An Environmental Engineer in Bangladesh Dhaka must navigate a web of socio-economic and political factors. For example, while rainwater harvesting systems could alleviate groundwater depletion, their adoption is hindered by lack of public awareness and outdated building codes. Similarly, promoting electric vehicles to reduce emissions requires collaboration with policymakers to create incentives for manufacturers and consumers.</w:t>
      </w:r>
    </w:p>
    <w:bookmarkEnd w:id="25"/>
    <w:bookmarkStart w:id="26" w:name="proposed-solutions"/>
    <w:p>
      <w:pPr>
        <w:pStyle w:val="Heading2"/>
      </w:pPr>
      <w:r>
        <w:t xml:space="preserve">Proposed Solutions</w:t>
      </w:r>
    </w:p>
    <w:p>
      <w:pPr>
        <w:pStyle w:val="FirstParagraph"/>
      </w:pPr>
      <w:r>
        <w:t xml:space="preserve">This thesis proposes the following interventions:</w:t>
      </w:r>
    </w:p>
    <w:p>
      <w:pPr>
        <w:numPr>
          <w:ilvl w:val="0"/>
          <w:numId w:val="1002"/>
        </w:numPr>
        <w:pStyle w:val="Compact"/>
      </w:pPr>
      <w:r>
        <w:t xml:space="preserve">Green Infrastructure:** Implementing green roofs, permeable pavements, and urban forests to mitigate the urban heat island effect.</w:t>
      </w:r>
    </w:p>
    <w:p>
      <w:pPr>
        <w:numPr>
          <w:ilvl w:val="0"/>
          <w:numId w:val="1002"/>
        </w:numPr>
        <w:pStyle w:val="Compact"/>
      </w:pPr>
      <w:r>
        <w:t xml:space="preserve">Smart Waste Management Systems:** Deploying IoT-enabled waste bins and AI-driven collection routes to improve efficiency.</w:t>
      </w:r>
    </w:p>
    <w:p>
      <w:pPr>
        <w:numPr>
          <w:ilvl w:val="0"/>
          <w:numId w:val="1002"/>
        </w:numPr>
        <w:pStyle w:val="Compact"/>
      </w:pPr>
      <w:r>
        <w:t xml:space="preserve">Pollution Control Technologies:** Introducing scrubbers in industrial chimneys and promoting cleaner cooking stoves for households.</w:t>
      </w:r>
    </w:p>
    <w:bookmarkEnd w:id="26"/>
    <w:bookmarkStart w:id="27" w:name="conclusion"/>
    <w:p>
      <w:pPr>
        <w:pStyle w:val="Heading2"/>
      </w:pPr>
      <w:r>
        <w:t xml:space="preserve">Conclusion</w:t>
      </w:r>
    </w:p>
    <w:p>
      <w:pPr>
        <w:pStyle w:val="FirstParagraph"/>
      </w:pPr>
      <w:r>
        <w:t xml:space="preserve">The role of an Environmental Engineer in Bangladesh Dhaka is pivotal to achieving the United Nations Sustainable Development Goals (SDGs), particularly SDG 6 (Clean Water and Sanitation) and SDG 11 (Sustainable Cities). This Master Thesis underscores the need for context-specific solutions that address both immediate environmental hazards and long-term urban planning challenges. By leveraging technology, community engagement, and policy advocacy, an Environmental Engineer can transform Dhaka into a model of sustainable urban development in South Asia.</w:t>
      </w:r>
    </w:p>
    <w:bookmarkEnd w:id="27"/>
    <w:bookmarkStart w:id="28" w:name="references"/>
    <w:p>
      <w:pPr>
        <w:pStyle w:val="Heading2"/>
      </w:pPr>
      <w:r>
        <w:t xml:space="preserve">References</w:t>
      </w:r>
    </w:p>
    <w:p>
      <w:pPr>
        <w:pStyle w:val="FirstParagraph"/>
      </w:pPr>
      <w:r>
        <w:rPr>
          <w:iCs/>
          <w:i/>
        </w:rPr>
        <w:t xml:space="preserve">World Bank (2021). “Bangladesh Water Supply and Sanitation Sector Development Program.”</w:t>
      </w:r>
      <w:r>
        <w:br/>
      </w:r>
      <w:r>
        <w:rPr>
          <w:iCs/>
          <w:i/>
        </w:rPr>
        <w:t xml:space="preserve">Bangladesh Institute of Development Studies (BIDS). “Air Pollution and Public Health in Dhaka.” 2020.</w:t>
      </w:r>
      <w:r>
        <w:br/>
      </w:r>
      <w:r>
        <w:rPr>
          <w:iCs/>
          <w:i/>
        </w:rPr>
        <w:t xml:space="preserve">United Nations. “Sustainable Development Goals: Goal 6 and Goal 11.”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Environmental Engineering in Bangladesh Dhaka</dc:title>
  <dc:creator/>
  <dc:language>en</dc:language>
  <cp:keywords/>
  <dcterms:created xsi:type="dcterms:W3CDTF">2026-07-20T17:53:13Z</dcterms:created>
  <dcterms:modified xsi:type="dcterms:W3CDTF">2026-07-20T17:53:13Z</dcterms:modified>
</cp:coreProperties>
</file>

<file path=docProps/custom.xml><?xml version="1.0" encoding="utf-8"?>
<Properties xmlns="http://schemas.openxmlformats.org/officeDocument/2006/custom-properties" xmlns:vt="http://schemas.openxmlformats.org/officeDocument/2006/docPropsVTypes"/>
</file>