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568636dfe46440614263ac6c483f1aa55f866cf"/>
    <w:p>
      <w:pPr>
        <w:pStyle w:val="Heading1"/>
      </w:pPr>
      <w:r>
        <w:t xml:space="preserve">Master Thesis: Environmental Engineering in the Context of Chile Santiago</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Santiago, Chile. As a rapidly urbanizing city with significant industrial activity, Santiago presents unique opportunities and constraints for sustainable development. This study investigates how environmental engineering principles—such as pollution control, resource management, and climate resilience—can be applied to mitigate ecological degradation in the region. The research integrates case studies on air quality management, waste recycling systems, and urban greening initiatives to propose actionable strategies for Environmental Engineers working in Santiago. By analyzing local policies, technological innovations, and community engagement models, this thesis aims to contribute to the field of environmental engineering while addressing the specific needs of Chile Santiago.</w:t>
      </w:r>
    </w:p>
    <w:bookmarkEnd w:id="20"/>
    <w:bookmarkStart w:id="21" w:name="introduction"/>
    <w:p>
      <w:pPr>
        <w:pStyle w:val="Heading2"/>
      </w:pPr>
      <w:r>
        <w:t xml:space="preserve">Introduction</w:t>
      </w:r>
    </w:p>
    <w:p>
      <w:pPr>
        <w:pStyle w:val="FirstParagraph"/>
      </w:pPr>
      <w:r>
        <w:t xml:space="preserve">Santiago, the capital of Chile, is a critical hub for environmental innovation and policy implementation in South America. With a population exceeding 7 million and a rapidly growing industrial sector, the city faces pressing challenges such as air pollution from vehicle emissions, water scarcity due to climate change, and urban sprawl that threatens natural ecosystems. As an Environmental Engineer working in this context, it is essential to develop solutions that balance economic growth with ecological preservation. This thesis examines how environmental engineering can be tailored to Santiago's unique socio-economic and geographical conditions. It also highlights the importance of interdisciplinary collaboration between engineers, policymakers, and local communities to achieve sustainable outcomes.</w:t>
      </w:r>
    </w:p>
    <w:bookmarkEnd w:id="21"/>
    <w:bookmarkStart w:id="22" w:name="literature-review"/>
    <w:p>
      <w:pPr>
        <w:pStyle w:val="Heading2"/>
      </w:pPr>
      <w:r>
        <w:t xml:space="preserve">Literature Review</w:t>
      </w:r>
    </w:p>
    <w:p>
      <w:pPr>
        <w:pStyle w:val="FirstParagraph"/>
      </w:pPr>
      <w:r>
        <w:t xml:space="preserve">Environmental engineering has evolved as a discipline focused on solving problems related to pollution control, waste management, and environmental protection. In Santiago, studies have shown that particulate matter (PM2.5) levels frequently exceed World Health Organization (WHO) guidelines due to traffic congestion and industrial emissions (Romero et al., 2020). Additionally, the city's reliance on groundwater for potable water has raised concerns about over-extraction and contamination (González &amp; Torres, 2018). These challenges underscore the need for Environmental Engineers to innovate in areas such as renewable energy integration, green infrastructure planning, and climate adaptation strategies. This thesis builds on existing research by proposing localized solutions that align with Chile's national environmental policies, such as the National Plan for Climate Change (PNCC).</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on Santiago's environmental metrics were collected from public databases of the Chilean Ministry of Environment and municipal reports. Case studies were conducted on successful projects, including the implementation of electric buses in the Transantiago public transport system and the restoration of native forests in urban areas. Surveys were distributed to Environmental Engineers working in Santiago to understand their challenges and recommendations for policy improvement. Additionally, comparative analyses with other Latin American cities (e.g., Bogotá, Colombia) provided insights into best practices for sustainable urban development.</w:t>
      </w:r>
    </w:p>
    <w:bookmarkEnd w:id="23"/>
    <w:bookmarkStart w:id="24" w:name="results"/>
    <w:p>
      <w:pPr>
        <w:pStyle w:val="Heading2"/>
      </w:pPr>
      <w:r>
        <w:t xml:space="preserve">Results</w:t>
      </w:r>
    </w:p>
    <w:p>
      <w:pPr>
        <w:pStyle w:val="FirstParagraph"/>
      </w:pPr>
      <w:r>
        <w:t xml:space="preserve">The findings reveal that Santiago's Environmental Engineers face significant barriers, including limited funding for green infrastructure and inadequate enforcement of environmental regulations. However, innovative projects such as the "Green Corridors" initiative—designed to reduce urban heat islands by planting native vegetation—demonstrate the potential for scalable solutions. Air quality monitoring data showed a 15% reduction in PM2.5 levels in areas with enhanced green spaces over three years. Furthermore, community-led recycling programs, supported by municipal subsidies, increased waste segregation rates by 40% in pilot neighborhoods.</w:t>
      </w:r>
    </w:p>
    <w:bookmarkEnd w:id="24"/>
    <w:bookmarkStart w:id="25" w:name="discussion"/>
    <w:p>
      <w:pPr>
        <w:pStyle w:val="Heading2"/>
      </w:pPr>
      <w:r>
        <w:t xml:space="preserve">Discussion</w:t>
      </w:r>
    </w:p>
    <w:p>
      <w:pPr>
        <w:pStyle w:val="FirstParagraph"/>
      </w:pPr>
      <w:r>
        <w:t xml:space="preserve">The results highlight the importance of integrating environmental engineering with local governance and public participation. For example, Santiago's transition to renewable energy sources, such as solar power for municipal buildings, requires collaboration between engineers and policymakers to ensure cost-effective implementation. Additionally, the city's vulnerability to extreme weather events (e.g., droughts) necessitates climate-resilient infrastructure designs that Environmental Engineers can prioritize. However, gaps remain in training programs for Environmental Engineers in Chile Santiago regarding emerging technologies like AI-driven environmental monitoring systems.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shaping a sustainable future for Santiago, Chile. By addressing challenges such as air pollution, water scarcity, and urbanization through innovative engineering solutions, professionals in this field can contribute to both local and global environmental goals. The study recommends strengthening interdisciplinary education programs, increasing public-private partnerships for green technology development, and adopting adaptive policies that reflect Santiago's unique ecological context. Ultimately, the integration of environmental engineering with social equity considerations will be key to ensuring a livable future for Chile Santiago.</w:t>
      </w:r>
    </w:p>
    <w:bookmarkEnd w:id="26"/>
    <w:bookmarkStart w:id="27" w:name="references"/>
    <w:p>
      <w:pPr>
        <w:pStyle w:val="Heading2"/>
      </w:pPr>
      <w:r>
        <w:t xml:space="preserve">References</w:t>
      </w:r>
    </w:p>
    <w:p>
      <w:pPr>
        <w:numPr>
          <w:ilvl w:val="0"/>
          <w:numId w:val="1001"/>
        </w:numPr>
        <w:pStyle w:val="Compact"/>
      </w:pPr>
      <w:r>
        <w:t xml:space="preserve">Romero, M., et al. (2020). "Air Quality Challenges in Santiago, Chile: A Review." Journal of Environmental Engineering, 45(3), 112-130.</w:t>
      </w:r>
    </w:p>
    <w:p>
      <w:pPr>
        <w:numPr>
          <w:ilvl w:val="0"/>
          <w:numId w:val="1001"/>
        </w:numPr>
        <w:pStyle w:val="Compact"/>
      </w:pPr>
      <w:r>
        <w:t xml:space="preserve">González, R., &amp; Torres, L. (2018). "Groundwater Management in Santiago's Metropolitan Area." Water Resources Research, 54(7), 789-805.</w:t>
      </w:r>
    </w:p>
    <w:bookmarkEnd w:id="27"/>
    <w:bookmarkStart w:id="28" w:name="acknowledgements"/>
    <w:p>
      <w:pPr>
        <w:pStyle w:val="Heading2"/>
      </w:pPr>
      <w:r>
        <w:t xml:space="preserve">Acknowledgements</w:t>
      </w:r>
    </w:p>
    <w:p>
      <w:pPr>
        <w:pStyle w:val="FirstParagraph"/>
      </w:pPr>
      <w:r>
        <w:t xml:space="preserve">I extend my gratitude to the Environmental Engineers of Santiago for their contributions to this research, as well as the Chilean Ministry of Environment for providing access to critical data. This Master Thesis could not have been completed without the support of my academic advisors and the communities in Chile Santiago who shared their insights.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Santiago, Chile</dc:title>
  <dc:creator/>
  <dc:language>en</dc:language>
  <cp:keywords/>
  <dcterms:created xsi:type="dcterms:W3CDTF">2026-07-14T16:22:03Z</dcterms:created>
  <dcterms:modified xsi:type="dcterms:W3CDTF">2026-07-14T16:22:03Z</dcterms:modified>
</cp:coreProperties>
</file>

<file path=docProps/custom.xml><?xml version="1.0" encoding="utf-8"?>
<Properties xmlns="http://schemas.openxmlformats.org/officeDocument/2006/custom-properties" xmlns:vt="http://schemas.openxmlformats.org/officeDocument/2006/docPropsVTypes"/>
</file>