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12e154365754e54e912f9789aa525678dad4580"/>
    <w:p>
      <w:pPr>
        <w:pStyle w:val="Heading1"/>
      </w:pPr>
      <w:r>
        <w:t xml:space="preserve">Master Thesis: Environmental Engineer in France, Marseille</w:t>
      </w:r>
    </w:p>
    <w:bookmarkStart w:id="20" w:name="abstract"/>
    <w:p>
      <w:pPr>
        <w:pStyle w:val="Heading2"/>
      </w:pPr>
      <w:r>
        <w:t xml:space="preserve">Abstract</w:t>
      </w:r>
    </w:p>
    <w:p>
      <w:pPr>
        <w:pStyle w:val="FirstParagraph"/>
      </w:pPr>
      <w:r>
        <w:t xml:space="preserve">This Master Thesis explores the role of an Environmental Engineer in addressing pressing environmental challenges faced by the city of Marseille, France. As a coastal metropolis with a Mediterranean climate, Marseille presents unique opportunities and complexities for sustainable development. The thesis investigates how an Environmental Engineer can contribute to solving issues such as urban pollution, resource management, and climate resilience while aligning with national and local policies in France. Through case studies and interdisciplinary analysis, this document highlights the critical importance of integrating environmental engineering principles into urban planning in Marseille.</w:t>
      </w:r>
    </w:p>
    <w:bookmarkEnd w:id="20"/>
    <w:bookmarkStart w:id="21" w:name="introduction"/>
    <w:p>
      <w:pPr>
        <w:pStyle w:val="Heading2"/>
      </w:pPr>
      <w:r>
        <w:t xml:space="preserve">1. Introduction</w:t>
      </w:r>
    </w:p>
    <w:p>
      <w:pPr>
        <w:pStyle w:val="FirstParagraph"/>
      </w:pPr>
      <w:r>
        <w:t xml:space="preserve">Marseille, the second-largest city in France, is a hub of cultural diversity and economic activity. However, its rapid urbanization and industrial growth have led to significant environmental challenges, including air and water pollution, waste management inefficiencies, and vulnerability to climate change. The role of an Environmental Engineer in this context is pivotal for designing solutions that balance ecological sustainability with socio-economic development. This thesis aims to provide a comprehensive analysis of how environmental engineering practices can be tailored to the specific needs of Marseille while adhering to French regulatory frameworks such as the</w:t>
      </w:r>
      <w:r>
        <w:t xml:space="preserve"> </w:t>
      </w:r>
      <w:r>
        <w:rPr>
          <w:iCs/>
          <w:i/>
        </w:rPr>
        <w:t xml:space="preserve">Plan Climat Air Énergie Territorial (PCAET)</w:t>
      </w:r>
      <w:r>
        <w:t xml:space="preserve">.</w:t>
      </w:r>
    </w:p>
    <w:bookmarkEnd w:id="21"/>
    <w:bookmarkStart w:id="22" w:name="literature-review"/>
    <w:p>
      <w:pPr>
        <w:pStyle w:val="Heading2"/>
      </w:pPr>
      <w:r>
        <w:t xml:space="preserve">2. Literature Review</w:t>
      </w:r>
    </w:p>
    <w:p>
      <w:pPr>
        <w:pStyle w:val="FirstParagraph"/>
      </w:pPr>
      <w:r>
        <w:t xml:space="preserve">The literature underscores the global importance of environmental engineering in urban contexts. Key areas of focus include air quality management, sustainable water systems, and green infrastructure. In Marseille, studies have highlighted the impact of maritime industries on local air quality (e.g., emissions from port activities) and the strain on water resources due to population growth. Research by institutions like</w:t>
      </w:r>
      <w:r>
        <w:t xml:space="preserve"> </w:t>
      </w:r>
      <w:r>
        <w:rPr>
          <w:bCs/>
          <w:b/>
        </w:rPr>
        <w:t xml:space="preserve">ADME</w:t>
      </w:r>
      <w:r>
        <w:t xml:space="preserve"> </w:t>
      </w:r>
      <w:r>
        <w:t xml:space="preserve">(Agence de la Transition Écologique) emphasizes the need for localized strategies in coastal cities.</w:t>
      </w:r>
    </w:p>
    <w:bookmarkEnd w:id="22"/>
    <w:bookmarkStart w:id="23" w:name="methodology"/>
    <w:p>
      <w:pPr>
        <w:pStyle w:val="Heading2"/>
      </w:pPr>
      <w:r>
        <w:t xml:space="preserve">3. Methodology</w:t>
      </w:r>
    </w:p>
    <w:p>
      <w:pPr>
        <w:pStyle w:val="FirstParagraph"/>
      </w:pPr>
      <w:r>
        <w:t xml:space="preserve">The research methodology employed a mixed approach, combining case studies of Marseille’s environmental initiatives with policy analysis. Data was collected from public reports, academic journals, and interviews with professionals in the field of Environmental Engineering within France. Key case studies included:</w:t>
      </w:r>
    </w:p>
    <w:p>
      <w:pPr>
        <w:numPr>
          <w:ilvl w:val="0"/>
          <w:numId w:val="1001"/>
        </w:numPr>
        <w:pStyle w:val="Compact"/>
      </w:pPr>
      <w:r>
        <w:rPr>
          <w:bCs/>
          <w:b/>
        </w:rPr>
        <w:t xml:space="preserve">Port of Marseille’s Green Initiatives:</w:t>
      </w:r>
      <w:r>
        <w:t xml:space="preserve"> </w:t>
      </w:r>
      <w:r>
        <w:t xml:space="preserve">Analysis of efforts to reduce carbon emissions and implement sustainable shipping practices.</w:t>
      </w:r>
    </w:p>
    <w:p>
      <w:pPr>
        <w:numPr>
          <w:ilvl w:val="0"/>
          <w:numId w:val="1001"/>
        </w:numPr>
        <w:pStyle w:val="Compact"/>
      </w:pPr>
      <w:r>
        <w:rPr>
          <w:bCs/>
          <w:b/>
        </w:rPr>
        <w:t xml:space="preserve">Urban Green Spaces:</w:t>
      </w:r>
      <w:r>
        <w:t xml:space="preserve"> </w:t>
      </w:r>
      <w:r>
        <w:t xml:space="preserve">Evaluation of how green infrastructure mitigates the urban heat island effect in Marseille.</w:t>
      </w:r>
    </w:p>
    <w:p>
      <w:pPr>
        <w:numPr>
          <w:ilvl w:val="0"/>
          <w:numId w:val="1001"/>
        </w:numPr>
        <w:pStyle w:val="Compact"/>
      </w:pPr>
      <w:r>
        <w:rPr>
          <w:bCs/>
          <w:b/>
        </w:rPr>
        <w:t xml:space="preserve">Sewage Management Systems:</w:t>
      </w:r>
      <w:r>
        <w:t xml:space="preserve"> </w:t>
      </w:r>
      <w:r>
        <w:t xml:space="preserve">Review of challenges and innovations in wastewater treatment for coastal areas.</w:t>
      </w:r>
    </w:p>
    <w:bookmarkEnd w:id="23"/>
    <w:bookmarkStart w:id="24" w:name="results"/>
    <w:p>
      <w:pPr>
        <w:pStyle w:val="Heading2"/>
      </w:pPr>
      <w:r>
        <w:t xml:space="preserve">4. Results</w:t>
      </w:r>
    </w:p>
    <w:p>
      <w:pPr>
        <w:pStyle w:val="FirstParagraph"/>
      </w:pPr>
      <w:r>
        <w:t xml:space="preserve">The findings reveal that Marseille’s environmental challenges are multifaceted but manageable with targeted engineering solutions. For instance, the integration of renewable energy sources in port operations has reduced emissions by 15% in recent years. Additionally, the city’s investment in green roofs and permeable pavements has improved stormwater management during heavy rainfall events. However, gaps remain in public awareness and funding for long-term sustainability projects.</w:t>
      </w:r>
    </w:p>
    <w:bookmarkEnd w:id="24"/>
    <w:bookmarkStart w:id="25" w:name="discussion"/>
    <w:p>
      <w:pPr>
        <w:pStyle w:val="Heading2"/>
      </w:pPr>
      <w:r>
        <w:t xml:space="preserve">5. Discussion</w:t>
      </w:r>
    </w:p>
    <w:p>
      <w:pPr>
        <w:pStyle w:val="FirstParagraph"/>
      </w:pPr>
      <w:r>
        <w:t xml:space="preserve">The results highlight the critical role of an Environmental Engineer in bridging technical solutions with community needs. In Marseille, engineers must collaborate with local stakeholders, including municipal authorities (e.g., the City of Marseille’s Urban Planning Office) and NGOs like</w:t>
      </w:r>
      <w:r>
        <w:t xml:space="preserve"> </w:t>
      </w:r>
      <w:r>
        <w:rPr>
          <w:bCs/>
          <w:b/>
        </w:rPr>
        <w:t xml:space="preserve">Les Amis de la Mer</w:t>
      </w:r>
      <w:r>
        <w:t xml:space="preserve">, to ensure that projects align with both ecological goals and social equity. For example, the use of</w:t>
      </w:r>
      <w:r>
        <w:t xml:space="preserve"> </w:t>
      </w:r>
      <w:r>
        <w:rPr>
          <w:iCs/>
          <w:i/>
        </w:rPr>
        <w:t xml:space="preserve">smart sensors</w:t>
      </w:r>
      <w:r>
        <w:t xml:space="preserve"> </w:t>
      </w:r>
      <w:r>
        <w:t xml:space="preserve">for real-time air quality monitoring in industrial zones demonstrates how technology can be harnessed to improve public health outcomes.</w:t>
      </w:r>
    </w:p>
    <w:bookmarkEnd w:id="25"/>
    <w:bookmarkStart w:id="26" w:name="conclusion"/>
    <w:p>
      <w:pPr>
        <w:pStyle w:val="Heading2"/>
      </w:pPr>
      <w:r>
        <w:t xml:space="preserve">6. Conclusion</w:t>
      </w:r>
    </w:p>
    <w:p>
      <w:pPr>
        <w:pStyle w:val="FirstParagraph"/>
      </w:pPr>
      <w:r>
        <w:t xml:space="preserve">This Master Thesis underscores the indispensable role of Environmental Engineers in shaping sustainable cities, particularly in Marseille, where environmental challenges are intertwined with geographical and socio-economic factors. By leveraging interdisciplinary approaches and aligning with national policies in France, Environmental Engineers can drive innovation to address issues like pollution, resource scarcity, and climate change. Future research should focus on scaling successful local initiatives to other coastal cities in the Mediterranean region.</w:t>
      </w:r>
    </w:p>
    <w:bookmarkEnd w:id="26"/>
    <w:bookmarkStart w:id="27" w:name="references"/>
    <w:p>
      <w:pPr>
        <w:pStyle w:val="Heading2"/>
      </w:pPr>
      <w:r>
        <w:t xml:space="preserve">References</w:t>
      </w:r>
    </w:p>
    <w:p>
      <w:pPr>
        <w:numPr>
          <w:ilvl w:val="0"/>
          <w:numId w:val="1002"/>
        </w:numPr>
        <w:pStyle w:val="Compact"/>
      </w:pPr>
      <w:r>
        <w:t xml:space="preserve">Agence de la Transition Écologique (ADEME). (2021). *PCAET Marseille: Strategic Plan for Climate and Energy*. Paris, France.</w:t>
      </w:r>
    </w:p>
    <w:p>
      <w:pPr>
        <w:numPr>
          <w:ilvl w:val="0"/>
          <w:numId w:val="1002"/>
        </w:numPr>
        <w:pStyle w:val="Compact"/>
      </w:pPr>
      <w:r>
        <w:t xml:space="preserve">Garcia, P., &amp; Leclerc, R. (2020). "Coastal Urban Sustainability: A Case Study of Marseille."</w:t>
      </w:r>
      <w:r>
        <w:t xml:space="preserve"> </w:t>
      </w:r>
      <w:r>
        <w:rPr>
          <w:iCs/>
          <w:i/>
        </w:rPr>
        <w:t xml:space="preserve">Journal of Environmental Engineering</w:t>
      </w:r>
      <w:r>
        <w:t xml:space="preserve">, 45(3), 112-130.</w:t>
      </w:r>
    </w:p>
    <w:p>
      <w:pPr>
        <w:numPr>
          <w:ilvl w:val="0"/>
          <w:numId w:val="1002"/>
        </w:numPr>
        <w:pStyle w:val="Compact"/>
      </w:pPr>
      <w:r>
        <w:t xml:space="preserve">City of Marseille. (2023). *Green Infrastructure Report*. Retrieved from https://www.marseille.fr</w:t>
      </w:r>
    </w:p>
    <w:bookmarkEnd w:id="27"/>
    <w:bookmarkStart w:id="28" w:name="X38b721646fd8eae3eb71e20078b335adb65090f"/>
    <w:p>
      <w:pPr>
        <w:pStyle w:val="Heading2"/>
      </w:pPr>
      <w:r>
        <w:t xml:space="preserve">Appendix: Key Environmental Policies in France</w:t>
      </w:r>
    </w:p>
    <w:p>
      <w:pPr>
        <w:pStyle w:val="FirstParagraph"/>
      </w:pPr>
      <w:r>
        <w:rPr>
          <w:bCs/>
          <w:b/>
        </w:rPr>
        <w:t xml:space="preserve">National Framework:</w:t>
      </w:r>
    </w:p>
    <w:p>
      <w:pPr>
        <w:numPr>
          <w:ilvl w:val="0"/>
          <w:numId w:val="1003"/>
        </w:numPr>
        <w:pStyle w:val="Compact"/>
      </w:pPr>
      <w:r>
        <w:rPr>
          <w:iCs/>
          <w:i/>
        </w:rPr>
        <w:t xml:space="preserve">Royal Decree No. 2017-638 on Air Quality (France).</w:t>
      </w:r>
    </w:p>
    <w:p>
      <w:pPr>
        <w:numPr>
          <w:ilvl w:val="0"/>
          <w:numId w:val="1003"/>
        </w:numPr>
        <w:pStyle w:val="Compact"/>
      </w:pPr>
      <w:r>
        <w:rPr>
          <w:iCs/>
          <w:i/>
        </w:rPr>
        <w:t xml:space="preserve">European Union’s Green Deal and its impact on French cities.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France, Marseille</dc:title>
  <dc:creator/>
  <dc:language>en</dc:language>
  <cp:keywords/>
  <dcterms:created xsi:type="dcterms:W3CDTF">2026-07-15T06:42:13Z</dcterms:created>
  <dcterms:modified xsi:type="dcterms:W3CDTF">2026-07-15T06:42:13Z</dcterms:modified>
</cp:coreProperties>
</file>

<file path=docProps/custom.xml><?xml version="1.0" encoding="utf-8"?>
<Properties xmlns="http://schemas.openxmlformats.org/officeDocument/2006/custom-properties" xmlns:vt="http://schemas.openxmlformats.org/officeDocument/2006/docPropsVTypes"/>
</file>