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ef07256ef25460f1256c1cc955d921d5ff4d41a"/>
    <w:p>
      <w:pPr>
        <w:pStyle w:val="Heading1"/>
      </w:pPr>
      <w:r>
        <w:t xml:space="preserve">Master Thesis in Environmental Engineering: Addressing Urban Sustainability in New Delhi, India</w:t>
      </w:r>
    </w:p>
    <w:p>
      <w:pPr>
        <w:pStyle w:val="FirstParagraph"/>
      </w:pPr>
      <w:r>
        <w:t xml:space="preserve">This Master Thesis explores the challenges and opportunities for Environmental Engineers operating within the unique ecological and socio-economic context of New Delhi, India. As one of the world’s most populous cities, New Delhi faces acute environmental stressors such as air pollution, water scarcity, waste management crises, and climate change impacts. This document outlines a comprehensive analysis of these issues through the lens of environmental engineering principles, emphasizing actionable solutions tailored to India’s capital city.</w:t>
      </w:r>
    </w:p>
    <w:bookmarkEnd w:id="20"/>
    <w:bookmarkStart w:id="21" w:name="X433ee8231cb35b7ebae5442a4dd2e8afbd974db"/>
    <w:p>
      <w:pPr>
        <w:pStyle w:val="Heading2"/>
      </w:pPr>
      <w:r>
        <w:t xml:space="preserve">1. Introduction: The Role of an Environmental Engineer in New Delhi</w:t>
      </w:r>
    </w:p>
    <w:p>
      <w:pPr>
        <w:pStyle w:val="FirstParagraph"/>
      </w:pPr>
      <w:r>
        <w:t xml:space="preserve">New Delhi, the political and cultural heart of India, is a microcosm of rapid urbanization and industrial growth. However, this growth has exacerbated environmental degradation. Environmental Engineers play a pivotal role in mitigating these challenges by designing sustainable infrastructure, implementing pollution control strategies, and promoting resource efficiency. This thesis investigates how an Environmental Engineer can leverage technical expertise to address New Delhi’s pressing environmental issues while aligning with India’s national sustainability goals.</w:t>
      </w:r>
    </w:p>
    <w:p>
      <w:pPr>
        <w:pStyle w:val="BodyText"/>
      </w:pPr>
      <w:r>
        <w:t xml:space="preserve">The primary objectives of this Master Thesis are: (1) to analyze the environmental challenges specific to New Delhi, (2) to evaluate existing mitigation strategies employed by Environmental Engineers in the region, and (3) to propose innovative solutions that integrate local needs with global environmental standards.</w:t>
      </w:r>
    </w:p>
    <w:bookmarkEnd w:id="21"/>
    <w:bookmarkStart w:id="22" w:name="X0634eb8137942e315a2861c9dc8990a940912ba"/>
    <w:p>
      <w:pPr>
        <w:pStyle w:val="Heading2"/>
      </w:pPr>
      <w:r>
        <w:t xml:space="preserve">2. Environmental Challenges in New Delhi: A Case Study</w:t>
      </w:r>
    </w:p>
    <w:p>
      <w:pPr>
        <w:pStyle w:val="FirstParagraph"/>
      </w:pPr>
      <w:r>
        <w:t xml:space="preserve">New Delhi’s environmental challenges are multifaceted, shaped by its population density, industrial activity, and geographical constraints. Key issues include:</w:t>
      </w:r>
    </w:p>
    <w:p>
      <w:pPr>
        <w:numPr>
          <w:ilvl w:val="0"/>
          <w:numId w:val="1001"/>
        </w:numPr>
        <w:pStyle w:val="Compact"/>
      </w:pPr>
      <w:r>
        <w:rPr>
          <w:bCs/>
          <w:b/>
        </w:rPr>
        <w:t xml:space="preserve">Air Pollution:</w:t>
      </w:r>
      <w:r>
        <w:t xml:space="preserve"> </w:t>
      </w:r>
      <w:r>
        <w:t xml:space="preserve">The city consistently ranks among the world’s most polluted cities due to vehicular emissions, construction dust, and crop residue burning in neighboring states.</w:t>
      </w:r>
    </w:p>
    <w:p>
      <w:pPr>
        <w:numPr>
          <w:ilvl w:val="0"/>
          <w:numId w:val="1001"/>
        </w:numPr>
        <w:pStyle w:val="Compact"/>
      </w:pPr>
      <w:r>
        <w:rPr>
          <w:bCs/>
          <w:b/>
        </w:rPr>
        <w:t xml:space="preserve">Water Scarcity:</w:t>
      </w:r>
      <w:r>
        <w:t xml:space="preserve"> </w:t>
      </w:r>
      <w:r>
        <w:t xml:space="preserve">Over-extraction of groundwater and contamination from industrial effluents have led to a critical shortage of potable water.</w:t>
      </w:r>
    </w:p>
    <w:p>
      <w:pPr>
        <w:numPr>
          <w:ilvl w:val="0"/>
          <w:numId w:val="1001"/>
        </w:numPr>
        <w:pStyle w:val="Compact"/>
      </w:pPr>
      <w:r>
        <w:rPr>
          <w:bCs/>
          <w:b/>
        </w:rPr>
        <w:t xml:space="preserve">Waste Management:</w:t>
      </w:r>
      <w:r>
        <w:t xml:space="preserve"> </w:t>
      </w:r>
      <w:r>
        <w:t xml:space="preserve">Inadequate solid waste disposal systems contribute to landfill overflows and groundwater pollution.</w:t>
      </w:r>
    </w:p>
    <w:p>
      <w:pPr>
        <w:numPr>
          <w:ilvl w:val="0"/>
          <w:numId w:val="1001"/>
        </w:numPr>
        <w:pStyle w:val="Compact"/>
      </w:pPr>
      <w:r>
        <w:rPr>
          <w:bCs/>
          <w:b/>
        </w:rPr>
        <w:t xml:space="preserve">Climate Resilience:</w:t>
      </w:r>
      <w:r>
        <w:t xml:space="preserve"> </w:t>
      </w:r>
      <w:r>
        <w:t xml:space="preserve">Rising temperatures, erratic monsoons, and heatwaves threaten public health and urban infrastructure.</w:t>
      </w:r>
    </w:p>
    <w:p>
      <w:pPr>
        <w:pStyle w:val="FirstParagraph"/>
      </w:pPr>
      <w:r>
        <w:t xml:space="preserve">An Environmental Engineer in New Delhi must navigate these challenges while considering the socio-economic diversity of its population. For instance, low-income communities are disproportionately affected by pollution and lack access to sustainable sanitation facilities.</w:t>
      </w:r>
    </w:p>
    <w:bookmarkEnd w:id="22"/>
    <w:bookmarkStart w:id="23" w:name="X5bbc12bec6fdce3fc7b33f8391dd1a0828161bc"/>
    <w:p>
      <w:pPr>
        <w:pStyle w:val="Heading2"/>
      </w:pPr>
      <w:r>
        <w:t xml:space="preserve">3. Literature Review: Existing Frameworks and Innovations</w:t>
      </w:r>
    </w:p>
    <w:p>
      <w:pPr>
        <w:pStyle w:val="FirstParagraph"/>
      </w:pPr>
      <w:r>
        <w:t xml:space="preserve">The global literature on urban environmental engineering highlights several strategies applicable to New Delhi. For example:</w:t>
      </w:r>
    </w:p>
    <w:p>
      <w:pPr>
        <w:numPr>
          <w:ilvl w:val="0"/>
          <w:numId w:val="1002"/>
        </w:numPr>
        <w:pStyle w:val="Compact"/>
      </w:pPr>
      <w:r>
        <w:rPr>
          <w:bCs/>
          <w:b/>
        </w:rPr>
        <w:t xml:space="preserve">Air Quality Management:</w:t>
      </w:r>
      <w:r>
        <w:t xml:space="preserve"> </w:t>
      </w:r>
      <w:r>
        <w:t xml:space="preserve">Research emphasizes the use of low-emission public transport, green infrastructure (e.g., tree planting), and real-time air quality monitoring systems.</w:t>
      </w:r>
    </w:p>
    <w:p>
      <w:pPr>
        <w:numPr>
          <w:ilvl w:val="0"/>
          <w:numId w:val="1002"/>
        </w:numPr>
        <w:pStyle w:val="Compact"/>
      </w:pPr>
      <w:r>
        <w:rPr>
          <w:bCs/>
          <w:b/>
        </w:rPr>
        <w:t xml:space="preserve">Water Conservation:</w:t>
      </w:r>
      <w:r>
        <w:t xml:space="preserve"> </w:t>
      </w:r>
      <w:r>
        <w:t xml:space="preserve">Rainwater harvesting and wastewater recycling technologies are widely studied for their potential to alleviate water stress in urban areas.</w:t>
      </w:r>
    </w:p>
    <w:p>
      <w:pPr>
        <w:numPr>
          <w:ilvl w:val="0"/>
          <w:numId w:val="1002"/>
        </w:numPr>
        <w:pStyle w:val="Compact"/>
      </w:pPr>
      <w:r>
        <w:rPr>
          <w:bCs/>
          <w:b/>
        </w:rPr>
        <w:t xml:space="preserve">Sustainable Waste Systems:</w:t>
      </w:r>
      <w:r>
        <w:t xml:space="preserve"> </w:t>
      </w:r>
      <w:r>
        <w:t xml:space="preserve">Circular economy models, such as waste-to-energy plants and composting initiatives, offer scalable solutions for managing solid waste.</w:t>
      </w:r>
    </w:p>
    <w:p>
      <w:pPr>
        <w:pStyle w:val="FirstParagraph"/>
      </w:pPr>
      <w:r>
        <w:t xml:space="preserve">In India, projects like the National Clean Air Programme (NCAP) and the Swachh Bharat Mission provide policy frameworks that Environmental Engineers must align with. However, adapting global best practices to New Delhi’s context requires localized innovation and stakeholder collaboration.</w:t>
      </w:r>
    </w:p>
    <w:bookmarkEnd w:id="23"/>
    <w:bookmarkStart w:id="24" w:name="X3b5c638ee15aa86dddc9acfae2678c6e930e477"/>
    <w:p>
      <w:pPr>
        <w:pStyle w:val="Heading2"/>
      </w:pPr>
      <w:r>
        <w:t xml:space="preserve">4. Methodology: An Environmental Engineer’s Approach in New Delhi</w:t>
      </w:r>
    </w:p>
    <w:p>
      <w:pPr>
        <w:pStyle w:val="FirstParagraph"/>
      </w:pPr>
      <w:r>
        <w:t xml:space="preserve">This Master Thesis employs a mixed-methods approach, combining secondary data analysis with case studies of environmental engineering projects in New Delhi. Key methodologies include:</w:t>
      </w:r>
    </w:p>
    <w:p>
      <w:pPr>
        <w:numPr>
          <w:ilvl w:val="0"/>
          <w:numId w:val="1003"/>
        </w:numPr>
        <w:pStyle w:val="Compact"/>
      </w:pPr>
      <w:r>
        <w:rPr>
          <w:bCs/>
          <w:b/>
        </w:rPr>
        <w:t xml:space="preserve">Data Collection:</w:t>
      </w:r>
      <w:r>
        <w:t xml:space="preserve"> </w:t>
      </w:r>
      <w:r>
        <w:t xml:space="preserve">Reviewing air quality indices, groundwater reports, and municipal waste management data from sources like the Central Pollution Control Board (CPCB) and the Delhi Jal Board (DJB).</w:t>
      </w:r>
    </w:p>
    <w:p>
      <w:pPr>
        <w:numPr>
          <w:ilvl w:val="0"/>
          <w:numId w:val="1003"/>
        </w:numPr>
        <w:pStyle w:val="Compact"/>
      </w:pPr>
      <w:r>
        <w:rPr>
          <w:bCs/>
          <w:b/>
        </w:rPr>
        <w:t xml:space="preserve">Case Studies:</w:t>
      </w:r>
      <w:r>
        <w:t xml:space="preserve"> </w:t>
      </w:r>
      <w:r>
        <w:t xml:space="preserve">Analyzing projects such as the Delhi Metro’s integration of renewable energy and the Odd-Even vehicle rationing policy.</w:t>
      </w:r>
    </w:p>
    <w:p>
      <w:pPr>
        <w:numPr>
          <w:ilvl w:val="0"/>
          <w:numId w:val="1003"/>
        </w:numPr>
        <w:pStyle w:val="Compact"/>
      </w:pPr>
      <w:r>
        <w:rPr>
          <w:bCs/>
          <w:b/>
        </w:rPr>
        <w:t xml:space="preserve">Stakeholder Interviews:</w:t>
      </w:r>
      <w:r>
        <w:t xml:space="preserve"> </w:t>
      </w:r>
      <w:r>
        <w:t xml:space="preserve">Engaging with Environmental Engineers, urban planners, and community representatives to understand on-the-ground challenges.</w:t>
      </w:r>
    </w:p>
    <w:p>
      <w:pPr>
        <w:pStyle w:val="FirstParagraph"/>
      </w:pPr>
      <w:r>
        <w:t xml:space="preserve">The findings are synthesized into a framework for sustainable urban development that balances technical feasibility with socio-political realities in New Delhi.</w:t>
      </w:r>
    </w:p>
    <w:bookmarkEnd w:id="24"/>
    <w:bookmarkStart w:id="25" w:name="Xdb57ad4e47812f94f0867945c7152b6dbbc1e91"/>
    <w:p>
      <w:pPr>
        <w:pStyle w:val="Heading2"/>
      </w:pPr>
      <w:r>
        <w:t xml:space="preserve">5. Proposed Solutions: Integrating Technology and Policy</w:t>
      </w:r>
    </w:p>
    <w:p>
      <w:pPr>
        <w:pStyle w:val="FirstParagraph"/>
      </w:pPr>
      <w:r>
        <w:t xml:space="preserve">An Environmental Engineer in New Delhi must prioritize solutions that address immediate crises while building long-term resilience. Key recommendations include:</w:t>
      </w:r>
    </w:p>
    <w:p>
      <w:pPr>
        <w:numPr>
          <w:ilvl w:val="0"/>
          <w:numId w:val="1004"/>
        </w:numPr>
        <w:pStyle w:val="Compact"/>
      </w:pPr>
      <w:r>
        <w:rPr>
          <w:bCs/>
          <w:b/>
        </w:rPr>
        <w:t xml:space="preserve">Smart Air Quality Monitoring:</w:t>
      </w:r>
      <w:r>
        <w:t xml:space="preserve"> </w:t>
      </w:r>
      <w:r>
        <w:t xml:space="preserve">Deploying IoT-based sensors to collect real-time data and inform dynamic traffic control measures.</w:t>
      </w:r>
    </w:p>
    <w:p>
      <w:pPr>
        <w:numPr>
          <w:ilvl w:val="0"/>
          <w:numId w:val="1004"/>
        </w:numPr>
        <w:pStyle w:val="Compact"/>
      </w:pPr>
      <w:r>
        <w:rPr>
          <w:bCs/>
          <w:b/>
        </w:rPr>
        <w:t xml:space="preserve">Decentralized Water Systems:</w:t>
      </w:r>
      <w:r>
        <w:t xml:space="preserve"> </w:t>
      </w:r>
      <w:r>
        <w:t xml:space="preserve">Promoting rainwater harvesting and community-level wastewater treatment plants to reduce reliance on groundwater.</w:t>
      </w:r>
    </w:p>
    <w:p>
      <w:pPr>
        <w:numPr>
          <w:ilvl w:val="0"/>
          <w:numId w:val="1004"/>
        </w:numPr>
        <w:pStyle w:val="Compact"/>
      </w:pPr>
      <w:r>
        <w:rPr>
          <w:bCs/>
          <w:b/>
        </w:rPr>
        <w:t xml:space="preserve">Circular Economy Models:</w:t>
      </w:r>
      <w:r>
        <w:t xml:space="preserve"> </w:t>
      </w:r>
      <w:r>
        <w:t xml:space="preserve">Scaling up composting units for organic waste and incentivizing industries to adopt zero-waste practices.</w:t>
      </w:r>
    </w:p>
    <w:p>
      <w:pPr>
        <w:numPr>
          <w:ilvl w:val="0"/>
          <w:numId w:val="1004"/>
        </w:numPr>
        <w:pStyle w:val="Compact"/>
      </w:pPr>
      <w:r>
        <w:rPr>
          <w:bCs/>
          <w:b/>
        </w:rPr>
        <w:t xml:space="preserve">Climate Adaptation Planning:</w:t>
      </w:r>
      <w:r>
        <w:t xml:space="preserve"> </w:t>
      </w:r>
      <w:r>
        <w:t xml:space="preserve">Designing heat-resistant urban spaces with green roofs, shaded walkways, and efficient cooling systems.</w:t>
      </w:r>
    </w:p>
    <w:p>
      <w:pPr>
        <w:pStyle w:val="FirstParagraph"/>
      </w:pPr>
      <w:r>
        <w:t xml:space="preserve">Collaboration between the government, private sector, and local communities is essential to implement these solutions effectively.</w:t>
      </w:r>
    </w:p>
    <w:bookmarkEnd w:id="25"/>
    <w:bookmarkStart w:id="26" w:name="X93d4dbef57fb81b32c3461ecebd05ff739e8d9f"/>
    <w:p>
      <w:pPr>
        <w:pStyle w:val="Heading2"/>
      </w:pPr>
      <w:r>
        <w:t xml:space="preserve">6. Conclusion: The Future of Environmental Engineering in New Delhi</w:t>
      </w:r>
    </w:p>
    <w:p>
      <w:pPr>
        <w:pStyle w:val="FirstParagraph"/>
      </w:pPr>
      <w:r>
        <w:t xml:space="preserve">This Master Thesis underscores the critical role of Environmental Engineers in transforming New Delhi into a sustainable and livable city. By addressing air pollution, water scarcity, waste management, and climate change through innovative engineering solutions, India’s capital can serve as a model for other urban centers facing similar challenges.</w:t>
      </w:r>
    </w:p>
    <w:p>
      <w:pPr>
        <w:pStyle w:val="BodyText"/>
      </w:pPr>
      <w:r>
        <w:t xml:space="preserve">The findings highlight the need for continuous research, policy innovation, and public engagement. As an Environmental Engineer in New Delhi, one must remain adaptable to technological advances and socio-political dynamics while upholding the principles of environmental justice and sustainability.</w:t>
      </w:r>
    </w:p>
    <w:bookmarkEnd w:id="26"/>
    <w:bookmarkStart w:id="27" w:name="references"/>
    <w:p>
      <w:pPr>
        <w:pStyle w:val="Heading2"/>
      </w:pPr>
      <w:r>
        <w:t xml:space="preserve">References</w:t>
      </w:r>
    </w:p>
    <w:p>
      <w:pPr>
        <w:numPr>
          <w:ilvl w:val="0"/>
          <w:numId w:val="1005"/>
        </w:numPr>
        <w:pStyle w:val="Compact"/>
      </w:pPr>
      <w:r>
        <w:t xml:space="preserve">Central Pollution Control Board (CPCB). (2023). Air Quality Index Report, Delhi.</w:t>
      </w:r>
    </w:p>
    <w:p>
      <w:pPr>
        <w:numPr>
          <w:ilvl w:val="0"/>
          <w:numId w:val="1005"/>
        </w:numPr>
        <w:pStyle w:val="Compact"/>
      </w:pPr>
      <w:r>
        <w:t xml:space="preserve">Delhi Jal Board (DJB). (2023). Groundwater Status in Delhi.</w:t>
      </w:r>
    </w:p>
    <w:p>
      <w:pPr>
        <w:numPr>
          <w:ilvl w:val="0"/>
          <w:numId w:val="1005"/>
        </w:numPr>
        <w:pStyle w:val="Compact"/>
      </w:pPr>
      <w:r>
        <w:t xml:space="preserve">National Clean Air Programme (NCAP), Ministry of Environment, Forest and Climate Change, India.</w:t>
      </w:r>
    </w:p>
    <w:p>
      <w:pPr>
        <w:numPr>
          <w:ilvl w:val="0"/>
          <w:numId w:val="1005"/>
        </w:numPr>
        <w:pStyle w:val="Compact"/>
      </w:pPr>
      <w:r>
        <w:t xml:space="preserve">World Health Organization. (2023). Urban Environmental Health Guidelines.</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India, New Delhi</dc:title>
  <dc:creator/>
  <dc:language>en</dc:language>
  <cp:keywords/>
  <dcterms:created xsi:type="dcterms:W3CDTF">2026-07-19T12:56:28Z</dcterms:created>
  <dcterms:modified xsi:type="dcterms:W3CDTF">2026-07-19T12:56:28Z</dcterms:modified>
</cp:coreProperties>
</file>

<file path=docProps/custom.xml><?xml version="1.0" encoding="utf-8"?>
<Properties xmlns="http://schemas.openxmlformats.org/officeDocument/2006/custom-properties" xmlns:vt="http://schemas.openxmlformats.org/officeDocument/2006/docPropsVTypes"/>
</file>