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4" w:name="Xf8a6c40d1260fe969ce293c8951959d6e2df5ab"/>
    <w:p>
      <w:pPr>
        <w:pStyle w:val="Heading1"/>
      </w:pPr>
      <w:r>
        <w:t xml:space="preserve">Master Thesis: Environmental Engineering in Israel Jerusalem</w:t>
      </w:r>
    </w:p>
    <w:bookmarkStart w:id="20" w:name="abstract"/>
    <w:p>
      <w:pPr>
        <w:pStyle w:val="Heading2"/>
      </w:pPr>
      <w:r>
        <w:t xml:space="preserve">Abstract</w:t>
      </w:r>
    </w:p>
    <w:p>
      <w:pPr>
        <w:pStyle w:val="FirstParagraph"/>
      </w:pPr>
      <w:r>
        <w:t xml:space="preserve">This Master Thesis explores the role of environmental engineering in addressing critical sustainability challenges within the context of Israel Jerusalem. Focusing on urban development, water resource management, and climate resilience, the study integrates theoretical frameworks with case studies specific to Jerusalem’s unique socio-political and ecological conditions. The research highlights how an Environmental Engineer can contribute to creating sustainable solutions for one of the most complex urban environments in the world.</w:t>
      </w:r>
    </w:p>
    <w:bookmarkEnd w:id="20"/>
    <w:bookmarkStart w:id="21" w:name="introduction"/>
    <w:p>
      <w:pPr>
        <w:pStyle w:val="Heading2"/>
      </w:pPr>
      <w:r>
        <w:t xml:space="preserve">Introduction</w:t>
      </w:r>
    </w:p>
    <w:p>
      <w:pPr>
        <w:pStyle w:val="FirstParagraph"/>
      </w:pPr>
      <w:r>
        <w:t xml:space="preserve">Jerusalem, a city of global significance, faces pressing environmental challenges due to rapid urbanization, population growth, and resource scarcity. As an Environmental Engineer operating in this region, understanding the interplay between human activity and natural systems is crucial. This thesis examines how environmental engineering principles—such as sustainable design, waste management optimization, and renewable energy integration—can be applied to mitigate ecological degradation while supporting Jerusalem’s socio-economic development.</w:t>
      </w:r>
    </w:p>
    <w:bookmarkEnd w:id="21"/>
    <w:bookmarkStart w:id="22" w:name="research-objectives"/>
    <w:p>
      <w:pPr>
        <w:pStyle w:val="Heading2"/>
      </w:pPr>
      <w:r>
        <w:t xml:space="preserve">Research Objectives</w:t>
      </w:r>
    </w:p>
    <w:p>
      <w:pPr>
        <w:numPr>
          <w:ilvl w:val="0"/>
          <w:numId w:val="1001"/>
        </w:numPr>
        <w:pStyle w:val="Compact"/>
      </w:pPr>
      <w:r>
        <w:t xml:space="preserve">To analyze the environmental challenges specific to Israel Jerusalem, including water scarcity and air pollution.</w:t>
      </w:r>
    </w:p>
    <w:p>
      <w:pPr>
        <w:numPr>
          <w:ilvl w:val="0"/>
          <w:numId w:val="1001"/>
        </w:numPr>
        <w:pStyle w:val="Compact"/>
      </w:pPr>
      <w:r>
        <w:t xml:space="preserve">To evaluate existing policies and practices in environmental engineering within the region.</w:t>
      </w:r>
    </w:p>
    <w:p>
      <w:pPr>
        <w:numPr>
          <w:ilvl w:val="0"/>
          <w:numId w:val="1001"/>
        </w:numPr>
        <w:pStyle w:val="Compact"/>
      </w:pPr>
      <w:r>
        <w:t xml:space="preserve">To propose innovative solutions for sustainable urban development in Jerusalem, aligned with global environmental standards.</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gathered through field surveys, interviews with stakeholders (including municipal authorities, non-governmental organizations, and Environmental Engineers in Jerusalem), and a review of academic literature. Key areas of focus included:</w:t>
      </w:r>
    </w:p>
    <w:p>
      <w:pPr>
        <w:numPr>
          <w:ilvl w:val="0"/>
          <w:numId w:val="1002"/>
        </w:numPr>
        <w:pStyle w:val="Compact"/>
      </w:pPr>
      <w:r>
        <w:t xml:space="preserve">Hydrological studies of the Jordan River basin’s impact on Jerusalem’s water supply.</w:t>
      </w:r>
    </w:p>
    <w:p>
      <w:pPr>
        <w:numPr>
          <w:ilvl w:val="0"/>
          <w:numId w:val="1002"/>
        </w:numPr>
        <w:pStyle w:val="Compact"/>
      </w:pPr>
      <w:r>
        <w:t xml:space="preserve">Assessment of solid waste management systems in the city.</w:t>
      </w:r>
    </w:p>
    <w:p>
      <w:pPr>
        <w:numPr>
          <w:ilvl w:val="0"/>
          <w:numId w:val="1002"/>
        </w:numPr>
        <w:pStyle w:val="Compact"/>
      </w:pPr>
      <w:r>
        <w:t xml:space="preserve">Evaluation of green infrastructure projects, such as urban parks and solar energy installations.</w:t>
      </w:r>
    </w:p>
    <w:bookmarkEnd w:id="23"/>
    <w:bookmarkStart w:id="24" w:name="literature-review"/>
    <w:p>
      <w:pPr>
        <w:pStyle w:val="Heading2"/>
      </w:pPr>
      <w:r>
        <w:t xml:space="preserve">Literature Review</w:t>
      </w:r>
    </w:p>
    <w:p>
      <w:pPr>
        <w:pStyle w:val="FirstParagraph"/>
      </w:pPr>
      <w:r>
        <w:t xml:space="preserve">Environmental engineering is a multidisciplinary field that combines principles of civil engineering, chemistry, and ecology to solve environmental problems. In regions like Israel Jerusalem, where water resources are limited and urban density is high, the role of an Environmental Engineer becomes even more critical. Studies by Israeli researchers (e.g., the Hebrew University of Jerusalem) emphasize the need for integrated water resource management and climate adaptation strategies.</w:t>
      </w:r>
    </w:p>
    <w:p>
      <w:pPr>
        <w:pStyle w:val="BodyText"/>
      </w:pPr>
      <w:r>
        <w:t xml:space="preserve">Global practices such as circular economy models and smart city technologies are increasingly being adapted to local contexts. For instance, Jerusalem’s use of wastewater recycling systems, pioneered by Mekorot (Israel’s national water company), serves as a case study for sustainable resource management in arid regions.</w:t>
      </w:r>
    </w:p>
    <w:bookmarkEnd w:id="24"/>
    <w:bookmarkStart w:id="28" w:name="case-studies"/>
    <w:p>
      <w:pPr>
        <w:pStyle w:val="Heading2"/>
      </w:pPr>
      <w:r>
        <w:t xml:space="preserve">Case Studies</w:t>
      </w:r>
    </w:p>
    <w:bookmarkStart w:id="25" w:name="water-management-in-jerusalem"/>
    <w:p>
      <w:pPr>
        <w:pStyle w:val="Heading3"/>
      </w:pPr>
      <w:r>
        <w:t xml:space="preserve">1. Water Management in Jerusalem</w:t>
      </w:r>
    </w:p>
    <w:p>
      <w:pPr>
        <w:pStyle w:val="FirstParagraph"/>
      </w:pPr>
      <w:r>
        <w:t xml:space="preserve">Jerusalem’s water supply relies on a combination of local sources, desalination plants, and imported water from the Sea of Galilee. An Environmental Engineer must navigate political and technical complexities to ensure equitable distribution and conservation. For example, the city’s implementation of advanced metering infrastructure (AMI) has reduced leakage rates by 30%, demonstrating the impact of engineering solutions on resource efficiency.</w:t>
      </w:r>
    </w:p>
    <w:bookmarkEnd w:id="25"/>
    <w:bookmarkStart w:id="26" w:name="air-quality-improvement"/>
    <w:p>
      <w:pPr>
        <w:pStyle w:val="Heading3"/>
      </w:pPr>
      <w:r>
        <w:t xml:space="preserve">2. Air Quality Improvement</w:t>
      </w:r>
    </w:p>
    <w:p>
      <w:pPr>
        <w:pStyle w:val="FirstParagraph"/>
      </w:pPr>
      <w:r>
        <w:t xml:space="preserve">Jerusalem faces air pollution challenges due to vehicle emissions and industrial activity. A collaborative project between the Jerusalem Municipality and environmental engineers introduced low-emission zones and electric public transport options, leading to a measurable reduction in particulate matter (PM2.5) levels over five years.</w:t>
      </w:r>
    </w:p>
    <w:bookmarkEnd w:id="26"/>
    <w:bookmarkStart w:id="27" w:name="green-infrastructure"/>
    <w:p>
      <w:pPr>
        <w:pStyle w:val="Heading3"/>
      </w:pPr>
      <w:r>
        <w:t xml:space="preserve">3. Green Infrastructure</w:t>
      </w:r>
    </w:p>
    <w:p>
      <w:pPr>
        <w:pStyle w:val="FirstParagraph"/>
      </w:pPr>
      <w:r>
        <w:t xml:space="preserve">Projects like the Jerusalem Botanical Gardens and rooftop solar panels on municipal buildings illustrate how environmental engineering can enhance urban resilience. These initiatives align with the United Nations’ Sustainable Development Goals (SDGs), particularly SDG 11 (Sustainable Cities and Communities) and SDG 6 (Clean Water and Sanitation).</w:t>
      </w:r>
    </w:p>
    <w:bookmarkEnd w:id="27"/>
    <w:bookmarkEnd w:id="28"/>
    <w:bookmarkStart w:id="29" w:name="results"/>
    <w:p>
      <w:pPr>
        <w:pStyle w:val="Heading2"/>
      </w:pPr>
      <w:r>
        <w:t xml:space="preserve">Results</w:t>
      </w:r>
    </w:p>
    <w:p>
      <w:pPr>
        <w:pStyle w:val="FirstParagraph"/>
      </w:pPr>
      <w:r>
        <w:t xml:space="preserve">The research identified three key findings:</w:t>
      </w:r>
    </w:p>
    <w:p>
      <w:pPr>
        <w:numPr>
          <w:ilvl w:val="0"/>
          <w:numId w:val="1003"/>
        </w:numPr>
        <w:pStyle w:val="Compact"/>
      </w:pPr>
      <w:r>
        <w:t xml:space="preserve">Jerusalem’s environmental engineers must prioritize cross-sector collaboration to address interconnected challenges like water scarcity and urban heat islands.</w:t>
      </w:r>
    </w:p>
    <w:p>
      <w:pPr>
        <w:numPr>
          <w:ilvl w:val="0"/>
          <w:numId w:val="1003"/>
        </w:numPr>
        <w:pStyle w:val="Compact"/>
      </w:pPr>
      <w:r>
        <w:t xml:space="preserve">Adopting adaptive management frameworks allows for flexible responses to climate change impacts, such as prolonged droughts and increased temperatures.</w:t>
      </w:r>
    </w:p>
    <w:p>
      <w:pPr>
        <w:numPr>
          <w:ilvl w:val="0"/>
          <w:numId w:val="1003"/>
        </w:numPr>
        <w:pStyle w:val="Compact"/>
      </w:pPr>
      <w:r>
        <w:t xml:space="preserve">Community engagement is vital for the success of environmental projects, as seen in the city’s participatory waste segregation programs.</w:t>
      </w:r>
    </w:p>
    <w:bookmarkEnd w:id="29"/>
    <w:bookmarkStart w:id="30" w:name="discussion"/>
    <w:p>
      <w:pPr>
        <w:pStyle w:val="Heading2"/>
      </w:pPr>
      <w:r>
        <w:t xml:space="preserve">Discussion</w:t>
      </w:r>
    </w:p>
    <w:p>
      <w:pPr>
        <w:pStyle w:val="FirstParagraph"/>
      </w:pPr>
      <w:r>
        <w:t xml:space="preserve">The role of an Environmental Engineer in Israel Jerusalem is not merely technical but also socio-political. Engineers must work within frameworks that balance religious, cultural, and geopolitical considerations. For instance, the design of wastewater treatment facilities often requires sensitivity to local traditions and land use patterns.</w:t>
      </w:r>
    </w:p>
    <w:p>
      <w:pPr>
        <w:pStyle w:val="BodyText"/>
      </w:pPr>
      <w:r>
        <w:t xml:space="preserve">Furthermore, the integration of emerging technologies—such as AI-driven water monitoring systems or carbon capture innovations—offers new opportunities for environmental engineers to contribute to Jerusalem’s sustainability goals. However, these solutions must be tailored to the city’s specific needs and constraints.</w:t>
      </w:r>
    </w:p>
    <w:bookmarkEnd w:id="30"/>
    <w:bookmarkStart w:id="31" w:name="conclusion"/>
    <w:p>
      <w:pPr>
        <w:pStyle w:val="Heading2"/>
      </w:pPr>
      <w:r>
        <w:t xml:space="preserve">Conclusion</w:t>
      </w:r>
    </w:p>
    <w:p>
      <w:pPr>
        <w:pStyle w:val="FirstParagraph"/>
      </w:pPr>
      <w:r>
        <w:t xml:space="preserve">This Master Thesis underscores the transformative potential of environmental engineering in Israel Jerusalem. By addressing challenges through innovative design, policy advocacy, and community engagement, Environmental Engineers can play a pivotal role in ensuring the city’s ecological stability and resilience. The findings provide actionable insights for future research and practice, emphasizing the need for localized solutions that align with global sustainability agendas.</w:t>
      </w:r>
    </w:p>
    <w:bookmarkEnd w:id="31"/>
    <w:bookmarkStart w:id="32" w:name="recommendations"/>
    <w:p>
      <w:pPr>
        <w:pStyle w:val="Heading2"/>
      </w:pPr>
      <w:r>
        <w:t xml:space="preserve">Recommendations</w:t>
      </w:r>
    </w:p>
    <w:p>
      <w:pPr>
        <w:numPr>
          <w:ilvl w:val="0"/>
          <w:numId w:val="1004"/>
        </w:numPr>
        <w:pStyle w:val="Compact"/>
      </w:pPr>
      <w:r>
        <w:t xml:space="preserve">Invest in education and training programs tailored to the unique needs of environmental engineers in Jerusalem.</w:t>
      </w:r>
    </w:p>
    <w:p>
      <w:pPr>
        <w:numPr>
          <w:ilvl w:val="0"/>
          <w:numId w:val="1004"/>
        </w:numPr>
        <w:pStyle w:val="Compact"/>
      </w:pPr>
      <w:r>
        <w:t xml:space="preserve">Promote public-private partnerships to fund large-scale environmental infrastructure projects.</w:t>
      </w:r>
    </w:p>
    <w:p>
      <w:pPr>
        <w:numPr>
          <w:ilvl w:val="0"/>
          <w:numId w:val="1004"/>
        </w:numPr>
        <w:pStyle w:val="Compact"/>
      </w:pPr>
      <w:r>
        <w:t xml:space="preserve">Develop region-specific climate adaptation plans that incorporate traditional knowledge alongside modern engineering techniques.</w:t>
      </w:r>
    </w:p>
    <w:bookmarkEnd w:id="32"/>
    <w:bookmarkStart w:id="33" w:name="references"/>
    <w:p>
      <w:pPr>
        <w:pStyle w:val="Heading2"/>
      </w:pPr>
      <w:r>
        <w:t xml:space="preserve">References</w:t>
      </w:r>
    </w:p>
    <w:p>
      <w:pPr>
        <w:pStyle w:val="FirstParagraph"/>
      </w:pPr>
      <w:r>
        <w:rPr>
          <w:iCs/>
          <w:i/>
        </w:rPr>
        <w:t xml:space="preserve">Mekorot. (2023). Water Management in Israel. Retrieved from https://www.mekorot.co.il</w:t>
      </w:r>
      <w:r>
        <w:br/>
      </w:r>
      <w:r>
        <w:rPr>
          <w:iCs/>
          <w:i/>
        </w:rPr>
        <w:t xml:space="preserve">Hebrew University of Jerusalem. (2021). Sustainable Urban Development: Case Studies from the Holy Land.</w:t>
      </w:r>
      <w:r>
        <w:br/>
      </w:r>
      <w:r>
        <w:rPr>
          <w:iCs/>
          <w:i/>
        </w:rPr>
        <w:t xml:space="preserve">United Nations. (2015). Sustainable Development Goals.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Israel Jerusalem</dc:title>
  <dc:creator/>
  <dc:language>en</dc:language>
  <cp:keywords/>
  <dcterms:created xsi:type="dcterms:W3CDTF">2026-07-13T17:06:29Z</dcterms:created>
  <dcterms:modified xsi:type="dcterms:W3CDTF">2026-07-13T17:06:29Z</dcterms:modified>
</cp:coreProperties>
</file>

<file path=docProps/custom.xml><?xml version="1.0" encoding="utf-8"?>
<Properties xmlns="http://schemas.openxmlformats.org/officeDocument/2006/custom-properties" xmlns:vt="http://schemas.openxmlformats.org/officeDocument/2006/docPropsVTypes"/>
</file>