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1" w:name="X34671485278429738ef93d2369c049312c116bc"/>
    <w:p>
      <w:pPr>
        <w:pStyle w:val="Heading1"/>
      </w:pPr>
      <w:r>
        <w:t xml:space="preserve">Master Thesis: The Role of Environmental Engineers in Addressing Urban Sustainability Challenges in Kazakhstan Almaty</w:t>
      </w:r>
    </w:p>
    <w:bookmarkStart w:id="20" w:name="abstract"/>
    <w:p>
      <w:pPr>
        <w:pStyle w:val="Heading2"/>
      </w:pPr>
      <w:r>
        <w:t xml:space="preserve">Abstract</w:t>
      </w:r>
    </w:p>
    <w:p>
      <w:pPr>
        <w:pStyle w:val="FirstParagraph"/>
      </w:pPr>
      <w:r>
        <w:t xml:space="preserve">This Master Thesis explores the critical role of Environmental Engineers in addressing the unique challenges faced by urban centers like Kazakhstan Almaty. As a rapidly growing metropolis, Almaty faces environmental pressures stemming from industrialization, urbanization, and climate change. The study highlights how Environmental Engineers can design innovative solutions to mitigate pollution, manage waste effectively, and ensure sustainable resource use. This document outlines the current environmental issues in Kazakhstan Almaty, analyzes global best practices for urban sustainability, and proposes a tailored framework for Environmental Engineers to implement eco-friendly strategies in this region.</w:t>
      </w:r>
    </w:p>
    <w:bookmarkEnd w:id="20"/>
    <w:bookmarkStart w:id="21" w:name="introduction"/>
    <w:p>
      <w:pPr>
        <w:pStyle w:val="Heading2"/>
      </w:pPr>
      <w:r>
        <w:t xml:space="preserve">Introduction</w:t>
      </w:r>
    </w:p>
    <w:p>
      <w:pPr>
        <w:pStyle w:val="FirstParagraph"/>
      </w:pPr>
      <w:r>
        <w:t xml:space="preserve">Kazakhstan Almaty, the largest city in Central Asia and a cultural hub of Kazakhstan, is experiencing rapid urban growth. This growth has led to increased air and water pollution, waste management challenges, and strain on natural resources. As an Environmental Engineer working in this region, it is essential to address these issues through scientific research and sustainable engineering practices. The purpose of this Master Thesis is to investigate how Environmental Engineers can contribute to the long-term sustainability of Kazakhstan Almaty by integrating environmental considerations into urban planning and development.</w:t>
      </w:r>
    </w:p>
    <w:bookmarkEnd w:id="21"/>
    <w:bookmarkStart w:id="22" w:name="background-and-context"/>
    <w:p>
      <w:pPr>
        <w:pStyle w:val="Heading2"/>
      </w:pPr>
      <w:r>
        <w:t xml:space="preserve">Background and Context</w:t>
      </w:r>
    </w:p>
    <w:p>
      <w:pPr>
        <w:pStyle w:val="FirstParagraph"/>
      </w:pPr>
      <w:r>
        <w:t xml:space="preserve">Kazakhstan Almaty, with its population exceeding 2 million, faces unique environmental challenges due to its geographical location in the Tien Shan Mountains and its industrial activities. Air pollution from vehicle emissions, industrial discharge into rivers like the Almaty River, and improper waste disposal are critical issues. Environmental Engineers in this region must navigate these challenges while adhering to national regulations such as Kazakhstan’s Environmental Code and international standards set by organizations like the United Nations Environment Programme (UNEP).</w:t>
      </w:r>
    </w:p>
    <w:bookmarkEnd w:id="22"/>
    <w:bookmarkStart w:id="23" w:name="research-objectives"/>
    <w:p>
      <w:pPr>
        <w:pStyle w:val="Heading2"/>
      </w:pPr>
      <w:r>
        <w:t xml:space="preserve">Research Objectives</w:t>
      </w:r>
    </w:p>
    <w:p>
      <w:pPr>
        <w:numPr>
          <w:ilvl w:val="0"/>
          <w:numId w:val="1001"/>
        </w:numPr>
        <w:pStyle w:val="Compact"/>
      </w:pPr>
      <w:r>
        <w:t xml:space="preserve">To analyze the current environmental status of Kazakhstan Almaty.</w:t>
      </w:r>
    </w:p>
    <w:p>
      <w:pPr>
        <w:numPr>
          <w:ilvl w:val="0"/>
          <w:numId w:val="1001"/>
        </w:numPr>
        <w:pStyle w:val="Compact"/>
      </w:pPr>
      <w:r>
        <w:t xml:space="preserve">To evaluate the role of Environmental Engineers in mitigating urban environmental degradation.</w:t>
      </w:r>
    </w:p>
    <w:p>
      <w:pPr>
        <w:numPr>
          <w:ilvl w:val="0"/>
          <w:numId w:val="1001"/>
        </w:numPr>
        <w:pStyle w:val="Compact"/>
      </w:pPr>
      <w:r>
        <w:t xml:space="preserve">To propose sustainable engineering solutions for waste management, air quality control, and water conservation in Kazakhstan Almaty.</w:t>
      </w:r>
    </w:p>
    <w:bookmarkEnd w:id="23"/>
    <w:bookmarkStart w:id="24" w:name="literature-review"/>
    <w:p>
      <w:pPr>
        <w:pStyle w:val="Heading2"/>
      </w:pPr>
      <w:r>
        <w:t xml:space="preserve">Literature Review</w:t>
      </w:r>
    </w:p>
    <w:p>
      <w:pPr>
        <w:pStyle w:val="FirstParagraph"/>
      </w:pPr>
      <w:r>
        <w:t xml:space="preserve">Environmental engineering has evolved as a discipline focused on protecting public health and the environment through the application of science and engineering principles. In urban contexts, Environmental Engineers often deal with issues such as pollution control, green infrastructure, and climate resilience. For example, cities like Seoul (South Korea) have implemented advanced air quality monitoring systems, while Stockholm (Sweden) has pioneered circular economy models for waste management. These global case studies provide a foundation for tailoring solutions to the specific needs of Kazakhstan Almaty.</w:t>
      </w:r>
    </w:p>
    <w:bookmarkEnd w:id="24"/>
    <w:bookmarkStart w:id="25" w:name="methodology"/>
    <w:p>
      <w:pPr>
        <w:pStyle w:val="Heading2"/>
      </w:pPr>
      <w:r>
        <w:t xml:space="preserve">Methodology</w:t>
      </w:r>
    </w:p>
    <w:p>
      <w:pPr>
        <w:pStyle w:val="FirstParagraph"/>
      </w:pPr>
      <w:r>
        <w:t xml:space="preserve">This study employs a mixed-methods approach, combining secondary data analysis and case studies from environmental projects in Kazakhstan. Data on air quality, water usage, and waste generation in Almaty were collected from government reports and academic publications. Interviews with local Environmental Engineers and stakeholders were conducted to understand on-the-ground challenges. The findings are contextualized within the framework of sustainable development goals (SDGs) set by the United Nations.</w:t>
      </w:r>
    </w:p>
    <w:bookmarkEnd w:id="25"/>
    <w:bookmarkStart w:id="26" w:name="Xa1e495ffc409d5e566bf9a354d509a44a3502d8"/>
    <w:p>
      <w:pPr>
        <w:pStyle w:val="Heading2"/>
      </w:pPr>
      <w:r>
        <w:t xml:space="preserve">Case Study: Air Pollution Mitigation in Almaty</w:t>
      </w:r>
    </w:p>
    <w:p>
      <w:pPr>
        <w:pStyle w:val="FirstParagraph"/>
      </w:pPr>
      <w:r>
        <w:t xml:space="preserve">Almaty’s air quality has deteriorated due to high vehicle emissions and industrial activities. Environmental Engineers in Kazakhstan have collaborated with local authorities to implement measures such as:</w:t>
      </w:r>
    </w:p>
    <w:p>
      <w:pPr>
        <w:numPr>
          <w:ilvl w:val="0"/>
          <w:numId w:val="1002"/>
        </w:numPr>
        <w:pStyle w:val="Compact"/>
      </w:pPr>
      <w:r>
        <w:t xml:space="preserve">Introducing low-emission zones in residential areas.</w:t>
      </w:r>
    </w:p>
    <w:p>
      <w:pPr>
        <w:numPr>
          <w:ilvl w:val="0"/>
          <w:numId w:val="1002"/>
        </w:numPr>
        <w:pStyle w:val="Compact"/>
      </w:pPr>
      <w:r>
        <w:t xml:space="preserve">Upgrading industrial facilities to meet modern environmental standards.</w:t>
      </w:r>
    </w:p>
    <w:p>
      <w:pPr>
        <w:numPr>
          <w:ilvl w:val="0"/>
          <w:numId w:val="1002"/>
        </w:numPr>
        <w:pStyle w:val="Compact"/>
      </w:pPr>
      <w:r>
        <w:t xml:space="preserve">Promoting public transportation systems like the Almaty Metro and electric buses.</w:t>
      </w:r>
    </w:p>
    <w:bookmarkEnd w:id="26"/>
    <w:bookmarkStart w:id="27" w:name="results-and-discussion"/>
    <w:p>
      <w:pPr>
        <w:pStyle w:val="Heading2"/>
      </w:pPr>
      <w:r>
        <w:t xml:space="preserve">Results and Discussion</w:t>
      </w:r>
    </w:p>
    <w:p>
      <w:pPr>
        <w:pStyle w:val="FirstParagraph"/>
      </w:pPr>
      <w:r>
        <w:t xml:space="preserve">The analysis reveals that while Kazakhstan Almaty has made progress in some areas, significant gaps remain. For instance, waste management infrastructure is outdated, leading to landfill overflows and groundwater contamination. Environmental Engineers must prioritize the development of modern recycling facilities and public awareness campaigns to reduce littering. Additionally, the integration of green building codes for new construction projects could significantly lower carbon footprints.</w:t>
      </w:r>
    </w:p>
    <w:bookmarkEnd w:id="27"/>
    <w:bookmarkStart w:id="28" w:name="proposed-solutions"/>
    <w:p>
      <w:pPr>
        <w:pStyle w:val="Heading2"/>
      </w:pPr>
      <w:r>
        <w:t xml:space="preserve">Proposed Solutions</w:t>
      </w:r>
    </w:p>
    <w:p>
      <w:pPr>
        <w:pStyle w:val="FirstParagraph"/>
      </w:pPr>
      <w:r>
        <w:t xml:space="preserve">Based on the findings, this thesis recommends the following actions for Environmental Engineers working in Kazakhstan Almaty:</w:t>
      </w:r>
    </w:p>
    <w:p>
      <w:pPr>
        <w:numPr>
          <w:ilvl w:val="0"/>
          <w:numId w:val="1003"/>
        </w:numPr>
        <w:pStyle w:val="Compact"/>
      </w:pPr>
      <w:r>
        <w:t xml:space="preserve">Implement a city-wide smart waste management system with IoT-enabled bins and AI-driven recycling centers.</w:t>
      </w:r>
    </w:p>
    <w:p>
      <w:pPr>
        <w:numPr>
          <w:ilvl w:val="0"/>
          <w:numId w:val="1003"/>
        </w:numPr>
        <w:pStyle w:val="Compact"/>
      </w:pPr>
      <w:r>
        <w:t xml:space="preserve">Pilot renewable energy projects, such as solar-powered streetlights and wind turbines on industrial sites.</w:t>
      </w:r>
    </w:p>
    <w:p>
      <w:pPr>
        <w:numPr>
          <w:ilvl w:val="0"/>
          <w:numId w:val="1003"/>
        </w:numPr>
        <w:pStyle w:val="Compact"/>
      </w:pPr>
      <w:r>
        <w:t xml:space="preserve">Conduct community workshops to educate residents about sustainable practices like rainwater harvesting and composting.</w:t>
      </w:r>
    </w:p>
    <w:bookmarkEnd w:id="28"/>
    <w:bookmarkStart w:id="29" w:name="conclusion"/>
    <w:p>
      <w:pPr>
        <w:pStyle w:val="Heading2"/>
      </w:pPr>
      <w:r>
        <w:t xml:space="preserve">Conclusion</w:t>
      </w:r>
    </w:p>
    <w:p>
      <w:pPr>
        <w:pStyle w:val="FirstParagraph"/>
      </w:pPr>
      <w:r>
        <w:t xml:space="preserve">The role of Environmental Engineers in Kazakhstan Almaty is pivotal to ensuring the city’s long-term sustainability. By addressing air pollution, improving waste management, and promoting green infrastructure, these professionals can create a blueprint for other Central Asian cities. This Master Thesis underscores the need for interdisciplinary collaboration between Environmental Engineers, policymakers, and local communities to achieve environmental resilience in Kazakhstan Almaty.</w:t>
      </w:r>
    </w:p>
    <w:bookmarkEnd w:id="29"/>
    <w:bookmarkStart w:id="30" w:name="references"/>
    <w:p>
      <w:pPr>
        <w:pStyle w:val="Heading2"/>
      </w:pPr>
      <w:r>
        <w:t xml:space="preserve">References</w:t>
      </w:r>
    </w:p>
    <w:p>
      <w:pPr>
        <w:numPr>
          <w:ilvl w:val="0"/>
          <w:numId w:val="1004"/>
        </w:numPr>
        <w:pStyle w:val="Compact"/>
      </w:pPr>
      <w:r>
        <w:t xml:space="preserve">Kazakhstan Environmental Code (2020).</w:t>
      </w:r>
    </w:p>
    <w:p>
      <w:pPr>
        <w:numPr>
          <w:ilvl w:val="0"/>
          <w:numId w:val="1004"/>
        </w:numPr>
        <w:pStyle w:val="Compact"/>
      </w:pPr>
      <w:r>
        <w:t xml:space="preserve">United Nations Environment Programme (UNEP) Reports on Urban Sustainability.</w:t>
      </w:r>
    </w:p>
    <w:p>
      <w:pPr>
        <w:numPr>
          <w:ilvl w:val="0"/>
          <w:numId w:val="1004"/>
        </w:numPr>
        <w:pStyle w:val="Compact"/>
      </w:pPr>
      <w:r>
        <w:t xml:space="preserve">Case Studies from Seoul and Stockholm on Pollution Control.</w:t>
      </w:r>
    </w:p>
    <w:p>
      <w:pPr>
        <w:pStyle w:val="FirstParagraph"/>
      </w:pPr>
      <w:r>
        <w:rPr>
          <w:iCs/>
          <w:i/>
        </w:rPr>
        <w:t xml:space="preserve">Prepared as part of the Master Thesis in Environmental Engineering for Kazakhstan Almaty.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Kazakhstan Almaty</dc:title>
  <dc:creator/>
  <dc:language>en</dc:language>
  <cp:keywords/>
  <dcterms:created xsi:type="dcterms:W3CDTF">2026-05-02T03:36:56Z</dcterms:created>
  <dcterms:modified xsi:type="dcterms:W3CDTF">2026-05-02T03:36:56Z</dcterms:modified>
</cp:coreProperties>
</file>

<file path=docProps/custom.xml><?xml version="1.0" encoding="utf-8"?>
<Properties xmlns="http://schemas.openxmlformats.org/officeDocument/2006/custom-properties" xmlns:vt="http://schemas.openxmlformats.org/officeDocument/2006/docPropsVTypes"/>
</file>