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c086dc37e9b6eeed416b7a0ea5ef739ee6ddeca"/>
    <w:p>
      <w:pPr>
        <w:pStyle w:val="Heading1"/>
      </w:pPr>
      <w:r>
        <w:t xml:space="preserve">Master Thesis: The Role of Environmental Engineers in Addressing Urban Challenges in Kenya Nairobi</w:t>
      </w:r>
    </w:p>
    <w:bookmarkStart w:id="20" w:name="abstract"/>
    <w:p>
      <w:pPr>
        <w:pStyle w:val="Heading2"/>
      </w:pPr>
      <w:r>
        <w:t xml:space="preserve">Abstract</w:t>
      </w:r>
    </w:p>
    <w:p>
      <w:pPr>
        <w:pStyle w:val="FirstParagraph"/>
      </w:pPr>
      <w:r>
        <w:t xml:space="preserve">This Master Thesis explores the critical role of Environmental Engineers in tackling environmental challenges faced by Nairobi, Kenya. As one of Africa's fastest-growing cities, Nairobi grapples with issues such as air pollution, water scarcity, waste management inefficiencies, and ecosystem degradation. This study highlights the interdisciplinary approach required for Environmental Engineers to design sustainable solutions tailored to Kenya’s unique socio-economic and ecological context. By analyzing existing projects and proposing innovative strategies, this thesis aims to contribute to the academic discourse on urban environmental governance in Nairobi.</w:t>
      </w:r>
    </w:p>
    <w:bookmarkEnd w:id="20"/>
    <w:bookmarkStart w:id="21" w:name="introduction"/>
    <w:p>
      <w:pPr>
        <w:pStyle w:val="Heading2"/>
      </w:pPr>
      <w:r>
        <w:t xml:space="preserve">Introduction</w:t>
      </w:r>
    </w:p>
    <w:p>
      <w:pPr>
        <w:pStyle w:val="FirstParagraph"/>
      </w:pPr>
      <w:r>
        <w:t xml:space="preserve">Nairobi, the capital city of Kenya, serves as a microcosm of both urban development and environmental vulnerability. With a population exceeding 4 million and projected rapid growth, the city faces mounting pressure to balance economic progress with environmental sustainability. Environmental Engineers play a pivotal role in this dynamic landscape by addressing challenges like industrial effluent discharge into rivers, deforestation for urban expansion, and inadequate sanitation systems in informal settlements such as Kibera and Mathare. This thesis investigates how Environmental Engineers can leverage local knowledge, global best practices, and policy frameworks to mitigate these issues while promoting inclusive growth in Nairobi.</w:t>
      </w:r>
    </w:p>
    <w:bookmarkEnd w:id="21"/>
    <w:bookmarkStart w:id="23" w:name="literature-review"/>
    <w:p>
      <w:pPr>
        <w:pStyle w:val="Heading2"/>
      </w:pPr>
      <w:r>
        <w:t xml:space="preserve">Literature Review</w:t>
      </w:r>
    </w:p>
    <w:p>
      <w:pPr>
        <w:pStyle w:val="FirstParagraph"/>
      </w:pPr>
      <w:r>
        <w:t xml:space="preserve">The body of literature on urban environmental engineering underscores the importance of localized strategies. Studies by the United Nations Environment Programme (UNEP) emphasize that cities like Nairobi require tailored solutions due to their unique mix of formal and informal sectors, limited institutional capacity, and climate change impacts. For instance, research on Nairobi’s air quality reveals that vehicular emissions contribute to 60% of particulate matter pollution (KEMRI, 2021). Similarly, studies by the Kenya National Bureau of Statistics highlight that over 70% of wastewater in Nairobi is discharged untreated into water bodies like the Nairobi River. These findings underscore the urgent need for Environmental Engineers to innovate within constrained resources and regulatory environments.</w:t>
      </w:r>
    </w:p>
    <w:bookmarkStart w:id="22" w:name="key-challenges-in-kenya-nairobi"/>
    <w:p>
      <w:pPr>
        <w:pStyle w:val="Heading3"/>
      </w:pPr>
      <w:r>
        <w:t xml:space="preserve">Key Challenges in Kenya Nairobi</w:t>
      </w:r>
    </w:p>
    <w:p>
      <w:pPr>
        <w:numPr>
          <w:ilvl w:val="0"/>
          <w:numId w:val="1001"/>
        </w:numPr>
        <w:pStyle w:val="Compact"/>
      </w:pPr>
      <w:r>
        <w:rPr>
          <w:bCs/>
          <w:b/>
        </w:rPr>
        <w:t xml:space="preserve">Air Pollution:</w:t>
      </w:r>
      <w:r>
        <w:t xml:space="preserve"> </w:t>
      </w:r>
      <w:r>
        <w:t xml:space="preserve">Rapid urbanization and reliance on fossil fuels have led to severe air quality degradation.</w:t>
      </w:r>
    </w:p>
    <w:p>
      <w:pPr>
        <w:numPr>
          <w:ilvl w:val="0"/>
          <w:numId w:val="1001"/>
        </w:numPr>
        <w:pStyle w:val="Compact"/>
      </w:pPr>
      <w:r>
        <w:rPr>
          <w:bCs/>
          <w:b/>
        </w:rPr>
        <w:t xml:space="preserve">Water Scarcity:</w:t>
      </w:r>
      <w:r>
        <w:t xml:space="preserve"> </w:t>
      </w:r>
      <w:r>
        <w:t xml:space="preserve">Over-extraction of groundwater and pollution of surface water threaten public health.</w:t>
      </w:r>
    </w:p>
    <w:p>
      <w:pPr>
        <w:numPr>
          <w:ilvl w:val="0"/>
          <w:numId w:val="1001"/>
        </w:numPr>
        <w:pStyle w:val="Compact"/>
      </w:pPr>
      <w:r>
        <w:rPr>
          <w:bCs/>
          <w:b/>
        </w:rPr>
        <w:t xml:space="preserve">Waste Management:</w:t>
      </w:r>
      <w:r>
        <w:t xml:space="preserve"> </w:t>
      </w:r>
      <w:r>
        <w:t xml:space="preserve">Informal dumping practices contribute to land degradation and vector-borne diseases.</w:t>
      </w:r>
    </w:p>
    <w:p>
      <w:pPr>
        <w:numPr>
          <w:ilvl w:val="0"/>
          <w:numId w:val="1001"/>
        </w:numPr>
        <w:pStyle w:val="Compact"/>
      </w:pPr>
      <w:r>
        <w:rPr>
          <w:bCs/>
          <w:b/>
        </w:rPr>
        <w:t xml:space="preserve">Ecosystem Loss:</w:t>
      </w:r>
      <w:r>
        <w:t xml:space="preserve"> </w:t>
      </w:r>
      <w:r>
        <w:t xml:space="preserve">Urban sprawl encroaches on green spaces, reducing biodiversity and carbon sequestration capacity.</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Environmental Engineers working in Nairobi’s public and private sectors, as well as field observations of ongoing projects. Secondary data included policy documents from the National Environment Management Authority (NEMA), academic publications, and reports from NGOs such as the Green Belt Movement. The methodology aligns with the principles of sustainable development outlined in Kenya’s Vision 2030 and the Sustainable Development Goals (SDGs), particularly SDG 6 (Clean Water and Sanitation) and SDG 11 (Sustainable Cities).</w:t>
      </w:r>
    </w:p>
    <w:bookmarkEnd w:id="24"/>
    <w:bookmarkStart w:id="25" w:name="Xeee72337f3108f9b4b734dbdabe53762803fb77"/>
    <w:p>
      <w:pPr>
        <w:pStyle w:val="Heading2"/>
      </w:pPr>
      <w:r>
        <w:t xml:space="preserve">Case Study: Wastewater Treatment in Nairobi</w:t>
      </w:r>
    </w:p>
    <w:p>
      <w:pPr>
        <w:pStyle w:val="FirstParagraph"/>
      </w:pPr>
      <w:r>
        <w:t xml:space="preserve">One of the most pressing challenges in Nairobi is its outdated wastewater treatment infrastructure. The city’s aging system, designed for a population half its current size, struggles to manage over 1 million cubic meters of sewage daily. This case study examines the role of Environmental Engineers in designing decentralized treatment plants using biogas technology and constructed wetlands. Such solutions not only reduce pollution but also provide renewable energy and irrigation water for urban agriculture—key components of Nairobi’s circular economy goals.</w:t>
      </w:r>
    </w:p>
    <w:bookmarkEnd w:id="25"/>
    <w:bookmarkStart w:id="26" w:name="proposed-solutions"/>
    <w:p>
      <w:pPr>
        <w:pStyle w:val="Heading2"/>
      </w:pPr>
      <w:r>
        <w:t xml:space="preserve">Proposed Solutions</w:t>
      </w:r>
    </w:p>
    <w:p>
      <w:pPr>
        <w:pStyle w:val="FirstParagraph"/>
      </w:pPr>
      <w:r>
        <w:t xml:space="preserve">To address Nairobi’s environmental challenges, this thesis proposes the following interventions:</w:t>
      </w:r>
    </w:p>
    <w:p>
      <w:pPr>
        <w:numPr>
          <w:ilvl w:val="0"/>
          <w:numId w:val="1002"/>
        </w:numPr>
        <w:pStyle w:val="Compact"/>
      </w:pPr>
      <w:r>
        <w:rPr>
          <w:bCs/>
          <w:b/>
        </w:rPr>
        <w:t xml:space="preserve">Integrated Urban Planning:</w:t>
      </w:r>
      <w:r>
        <w:t xml:space="preserve"> </w:t>
      </w:r>
      <w:r>
        <w:t xml:space="preserve">Environmental Engineers should collaborate with urban planners to enforce zoning laws that prevent encroachment on water catchments and green spaces.</w:t>
      </w:r>
    </w:p>
    <w:p>
      <w:pPr>
        <w:numPr>
          <w:ilvl w:val="0"/>
          <w:numId w:val="1002"/>
        </w:numPr>
        <w:pStyle w:val="Compact"/>
      </w:pPr>
      <w:r>
        <w:rPr>
          <w:bCs/>
          <w:b/>
        </w:rPr>
        <w:t xml:space="preserve">Adoption of Green Technologies:</w:t>
      </w:r>
      <w:r>
        <w:t xml:space="preserve"> </w:t>
      </w:r>
      <w:r>
        <w:t xml:space="preserve">Promote solar-powered water treatment plants, rainwater harvesting systems, and electric public transport to reduce carbon footprints.</w:t>
      </w:r>
    </w:p>
    <w:p>
      <w:pPr>
        <w:numPr>
          <w:ilvl w:val="0"/>
          <w:numId w:val="1002"/>
        </w:numPr>
        <w:pStyle w:val="Compact"/>
      </w:pPr>
      <w:r>
        <w:rPr>
          <w:bCs/>
          <w:b/>
        </w:rPr>
        <w:t xml:space="preserve">Community Engagement:</w:t>
      </w:r>
      <w:r>
        <w:t xml:space="preserve"> </w:t>
      </w:r>
      <w:r>
        <w:t xml:space="preserve">Develop education programs to empower residents in informal settlements to participate in waste segregation and conservation efforts.</w:t>
      </w:r>
    </w:p>
    <w:p>
      <w:pPr>
        <w:numPr>
          <w:ilvl w:val="0"/>
          <w:numId w:val="1002"/>
        </w:numPr>
        <w:pStyle w:val="Compact"/>
      </w:pPr>
      <w:r>
        <w:rPr>
          <w:bCs/>
          <w:b/>
        </w:rPr>
        <w:t xml:space="preserve">Policy Advocacy:</w:t>
      </w:r>
      <w:r>
        <w:t xml:space="preserve"> </w:t>
      </w:r>
      <w:r>
        <w:t xml:space="preserve">Work with NEMA and local governments to update regulations on industrial emissions, land use, and pollution control.</w:t>
      </w:r>
    </w:p>
    <w:bookmarkEnd w:id="26"/>
    <w:bookmarkStart w:id="27" w:name="conclusion"/>
    <w:p>
      <w:pPr>
        <w:pStyle w:val="Heading2"/>
      </w:pPr>
      <w:r>
        <w:t xml:space="preserve">Conclusion</w:t>
      </w:r>
    </w:p>
    <w:p>
      <w:pPr>
        <w:pStyle w:val="FirstParagraph"/>
      </w:pPr>
      <w:r>
        <w:t xml:space="preserve">The role of Environmental Engineers in Nairobi is indispensable for achieving sustainable urban development in Kenya. By integrating technical expertise with socio-cultural awareness, these professionals can design solutions that address immediate environmental risks while fostering long-term resilience. This Master Thesis underscores the need for a multidisciplinary approach, leveraging innovation, community participation, and policy reform to transform Nairobi into a model of environmental stewardship in Africa. As Nairobi continues to grow, the contributions of Environmental Engineers will remain central to its journey toward ecological and social sustainability.</w:t>
      </w:r>
    </w:p>
    <w:bookmarkEnd w:id="27"/>
    <w:bookmarkStart w:id="28" w:name="references"/>
    <w:p>
      <w:pPr>
        <w:pStyle w:val="Heading2"/>
      </w:pPr>
      <w:r>
        <w:t xml:space="preserve">References</w:t>
      </w:r>
    </w:p>
    <w:p>
      <w:pPr>
        <w:pStyle w:val="FirstParagraph"/>
      </w:pPr>
      <w:r>
        <w:t xml:space="preserve">KEMRI. (2021). *Air Quality Assessment in Nairobi County*. Nairobi: Kenya Medical Research Institute.</w:t>
      </w:r>
      <w:r>
        <w:br/>
      </w:r>
      <w:r>
        <w:t xml:space="preserve">UNEP. (2019). *Urban Environmental Governance in Africa*. Nairobi: United Nations Environment Programme.</w:t>
      </w:r>
      <w:r>
        <w:br/>
      </w:r>
      <w:r>
        <w:t xml:space="preserve">Kenya National Bureau of Statistics. (2020). *Water and Sanitation in Kenya*. Nairobi: KNBS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Environmental Engineers in Addressing Urban Challenges in Kenya Nairobi</dc:title>
  <dc:creator/>
  <dc:language>en</dc:language>
  <cp:keywords/>
  <dcterms:created xsi:type="dcterms:W3CDTF">2026-04-28T03:57:26Z</dcterms:created>
  <dcterms:modified xsi:type="dcterms:W3CDTF">2026-04-28T03:57:26Z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