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8" w:name="X938ada3e8c0c72f715a25cb5392541ea2f3eca8"/>
    <w:p>
      <w:pPr>
        <w:pStyle w:val="Heading1"/>
      </w:pPr>
      <w:r>
        <w:t xml:space="preserve">Master Thesis: The Role of an Environmental Engineer in Addressing Urban and Industrial Challenges in Kuwait City, Kuwait</w:t>
      </w:r>
    </w:p>
    <w:bookmarkStart w:id="20" w:name="abstract"/>
    <w:p>
      <w:pPr>
        <w:pStyle w:val="Heading2"/>
      </w:pPr>
      <w:r>
        <w:t xml:space="preserve">Abstract</w:t>
      </w:r>
    </w:p>
    <w:p>
      <w:pPr>
        <w:pStyle w:val="FirstParagraph"/>
      </w:pPr>
      <w:r>
        <w:t xml:space="preserve">This Master Thesis explores the critical role of an Environmental Engineer in addressing the unique environmental challenges faced by Kuwait City, the capital of Kuwait. As a rapidly urbanizing metropolis with significant industrial activity, Kuwait City presents complex issues such as water scarcity, air pollution, and waste management. This study emphasizes the strategic importance of integrating sustainable practices through the expertise of Environmental Engineers to ensure long-term ecological balance while supporting economic growth in the region.</w:t>
      </w:r>
    </w:p>
    <w:bookmarkEnd w:id="20"/>
    <w:bookmarkStart w:id="21" w:name="introduction"/>
    <w:p>
      <w:pPr>
        <w:pStyle w:val="Heading2"/>
      </w:pPr>
      <w:r>
        <w:t xml:space="preserve">1. Introduction</w:t>
      </w:r>
    </w:p>
    <w:p>
      <w:pPr>
        <w:pStyle w:val="FirstParagraph"/>
      </w:pPr>
      <w:r>
        <w:t xml:space="preserve">Kuwait City, located along the Persian Gulf, is a hub for both residential and industrial development in Kuwait. However, its arid climate, reliance on fossil fuels, and high population density have led to pressing environmental concerns. The Master Thesis focuses on how an Environmental Engineer can leverage scientific knowledge and technological innovation to mitigate these challenges. By analyzing case studies from Kuwait City’s urban infrastructure and industrial zones—such as the Al Ahmadi Industrial Area—the research highlights actionable strategies for sustainable development.</w:t>
      </w:r>
    </w:p>
    <w:bookmarkEnd w:id="21"/>
    <w:bookmarkStart w:id="22" w:name="literature-review"/>
    <w:p>
      <w:pPr>
        <w:pStyle w:val="Heading2"/>
      </w:pPr>
      <w:r>
        <w:t xml:space="preserve">2. Literature Review</w:t>
      </w:r>
    </w:p>
    <w:p>
      <w:pPr>
        <w:pStyle w:val="FirstParagraph"/>
      </w:pPr>
      <w:r>
        <w:t xml:space="preserve">Environmental engineers play a pivotal role in addressing global issues like climate change, resource depletion, and pollution. In Kuwait City, specific challenges include:</w:t>
      </w:r>
    </w:p>
    <w:p>
      <w:pPr>
        <w:numPr>
          <w:ilvl w:val="0"/>
          <w:numId w:val="1001"/>
        </w:numPr>
        <w:pStyle w:val="Compact"/>
      </w:pPr>
      <w:r>
        <w:rPr>
          <w:bCs/>
          <w:b/>
        </w:rPr>
        <w:t xml:space="preserve">Water Scarcity:</w:t>
      </w:r>
      <w:r>
        <w:t xml:space="preserve"> </w:t>
      </w:r>
      <w:r>
        <w:t xml:space="preserve">Desalination accounts for over 90% of the country’s freshwater supply. However, energy-intensive desalination processes contribute to carbon emissions and brine discharge into the Gulf.</w:t>
      </w:r>
    </w:p>
    <w:p>
      <w:pPr>
        <w:numPr>
          <w:ilvl w:val="0"/>
          <w:numId w:val="1001"/>
        </w:numPr>
        <w:pStyle w:val="Compact"/>
      </w:pPr>
      <w:r>
        <w:rPr>
          <w:bCs/>
          <w:b/>
        </w:rPr>
        <w:t xml:space="preserve">Air Quality:</w:t>
      </w:r>
      <w:r>
        <w:t xml:space="preserve"> </w:t>
      </w:r>
      <w:r>
        <w:t xml:space="preserve">High vehicle emissions and industrial activity in Kuwait City have led to elevated levels of particulate matter (PM2.5) and nitrogen oxides (NOx).</w:t>
      </w:r>
    </w:p>
    <w:p>
      <w:pPr>
        <w:numPr>
          <w:ilvl w:val="0"/>
          <w:numId w:val="1001"/>
        </w:numPr>
        <w:pStyle w:val="Compact"/>
      </w:pPr>
      <w:r>
        <w:rPr>
          <w:bCs/>
          <w:b/>
        </w:rPr>
        <w:t xml:space="preserve">Waste Management:</w:t>
      </w:r>
      <w:r>
        <w:t xml:space="preserve"> </w:t>
      </w:r>
      <w:r>
        <w:t xml:space="preserve">The rapid urbanization of Kuwait City has increased solid waste generation, with limited landfill capacity and inadequate recycling infrastructure.</w:t>
      </w:r>
    </w:p>
    <w:p>
      <w:pPr>
        <w:pStyle w:val="FirstParagraph"/>
      </w:pPr>
      <w:r>
        <w:t xml:space="preserve">This Master Thesis builds on existing literature by proposing tailored solutions for these issues, emphasizing the need for an Environmental Engineer to collaborate with policymakers, urban planners, and industry stakeholders in Kuwait City.</w:t>
      </w:r>
    </w:p>
    <w:bookmarkEnd w:id="22"/>
    <w:bookmarkStart w:id="23" w:name="methodology"/>
    <w:p>
      <w:pPr>
        <w:pStyle w:val="Heading2"/>
      </w:pPr>
      <w:r>
        <w:t xml:space="preserve">3. Methodology</w:t>
      </w:r>
    </w:p>
    <w:p>
      <w:pPr>
        <w:pStyle w:val="FirstParagraph"/>
      </w:pPr>
      <w:r>
        <w:t xml:space="preserve">The research methodology employed in this Master Thesis includes:</w:t>
      </w:r>
    </w:p>
    <w:p>
      <w:pPr>
        <w:numPr>
          <w:ilvl w:val="0"/>
          <w:numId w:val="1002"/>
        </w:numPr>
        <w:pStyle w:val="Compact"/>
      </w:pPr>
      <w:r>
        <w:rPr>
          <w:bCs/>
          <w:b/>
        </w:rPr>
        <w:t xml:space="preserve">Data Collection:</w:t>
      </w:r>
      <w:r>
        <w:t xml:space="preserve"> </w:t>
      </w:r>
      <w:r>
        <w:t xml:space="preserve">Analysis of environmental data from Kuwait’s Ministry of Environment and the Kuwait Institute for Scientific Research (KISR), focusing on air quality indices, water consumption patterns, and waste generation statistics in Kuwait City.</w:t>
      </w:r>
    </w:p>
    <w:p>
      <w:pPr>
        <w:numPr>
          <w:ilvl w:val="0"/>
          <w:numId w:val="1002"/>
        </w:numPr>
        <w:pStyle w:val="Compact"/>
      </w:pPr>
      <w:r>
        <w:rPr>
          <w:bCs/>
          <w:b/>
        </w:rPr>
        <w:t xml:space="preserve">Case Studies:</w:t>
      </w:r>
      <w:r>
        <w:t xml:space="preserve"> </w:t>
      </w:r>
      <w:r>
        <w:t xml:space="preserve">Evaluation of environmental projects such as the Al Shuwaikh Port expansion and the Al Doha Water Treatment Plant to assess their impact on local ecosystems.</w:t>
      </w:r>
    </w:p>
    <w:p>
      <w:pPr>
        <w:numPr>
          <w:ilvl w:val="0"/>
          <w:numId w:val="1002"/>
        </w:numPr>
        <w:pStyle w:val="Compact"/>
      </w:pPr>
      <w:r>
        <w:rPr>
          <w:bCs/>
          <w:b/>
        </w:rPr>
        <w:t xml:space="preserve">Stakeholder Interviews:</w:t>
      </w:r>
      <w:r>
        <w:t xml:space="preserve"> </w:t>
      </w:r>
      <w:r>
        <w:t xml:space="preserve">Engaging with Environmental Engineers, urban planners, and municipal officials in Kuwait City to understand on-the-ground challenges and opportunities for sustainable development.</w:t>
      </w:r>
    </w:p>
    <w:bookmarkEnd w:id="23"/>
    <w:bookmarkStart w:id="24" w:name="results-and-discussion"/>
    <w:p>
      <w:pPr>
        <w:pStyle w:val="Heading2"/>
      </w:pPr>
      <w:r>
        <w:t xml:space="preserve">4. Results and Discussion</w:t>
      </w:r>
    </w:p>
    <w:p>
      <w:pPr>
        <w:pStyle w:val="FirstParagraph"/>
      </w:pPr>
      <w:r>
        <w:t xml:space="preserve">The findings of this Master Thesis underscore the multifaceted role of an Environmental Engineer in Kuwait City:</w:t>
      </w:r>
    </w:p>
    <w:p>
      <w:pPr>
        <w:numPr>
          <w:ilvl w:val="0"/>
          <w:numId w:val="1003"/>
        </w:numPr>
        <w:pStyle w:val="Compact"/>
      </w:pPr>
      <w:r>
        <w:rPr>
          <w:bCs/>
          <w:b/>
        </w:rPr>
        <w:t xml:space="preserve">Water Management Innovations:</w:t>
      </w:r>
      <w:r>
        <w:t xml:space="preserve"> </w:t>
      </w:r>
      <w:r>
        <w:t xml:space="preserve">An Environmental Engineer in Kuwait City must prioritize energy-efficient desalination technologies, such as reverse osmosis with renewable energy integration, to reduce carbon footprints.</w:t>
      </w:r>
    </w:p>
    <w:p>
      <w:pPr>
        <w:numPr>
          <w:ilvl w:val="0"/>
          <w:numId w:val="1003"/>
        </w:numPr>
        <w:pStyle w:val="Compact"/>
      </w:pPr>
      <w:r>
        <w:rPr>
          <w:bCs/>
          <w:b/>
        </w:rPr>
        <w:t xml:space="preserve">Air Pollution Mitigation:</w:t>
      </w:r>
      <w:r>
        <w:t xml:space="preserve"> </w:t>
      </w:r>
      <w:r>
        <w:t xml:space="preserve">By implementing stricter emissions standards for vehicles and industrial facilities, an Environmental Engineer can help reduce PM2.5 levels in the city. For example, promoting electric vehicles and retrofitting industrial chimneys with scrubbers are key interventions.</w:t>
      </w:r>
    </w:p>
    <w:p>
      <w:pPr>
        <w:numPr>
          <w:ilvl w:val="0"/>
          <w:numId w:val="1003"/>
        </w:numPr>
        <w:pStyle w:val="Compact"/>
      </w:pPr>
      <w:r>
        <w:rPr>
          <w:bCs/>
          <w:b/>
        </w:rPr>
        <w:t xml:space="preserve">Sustainable Waste Practices:</w:t>
      </w:r>
      <w:r>
        <w:t xml:space="preserve"> </w:t>
      </w:r>
      <w:r>
        <w:t xml:space="preserve">An Environmental Engineer in Kuwait City should advocate for waste-to-energy plants and expanded recycling programs to address the growing volume of municipal solid waste.</w:t>
      </w:r>
    </w:p>
    <w:p>
      <w:pPr>
        <w:pStyle w:val="FirstParagraph"/>
      </w:pPr>
      <w:r>
        <w:t xml:space="preserve">These strategies align with Kuwait’s Vision 2035, which emphasizes sustainable development. However, successful implementation requires cross-sector collaboration and continuous monitoring by Environmental Engineers in Kuwait City.</w:t>
      </w:r>
    </w:p>
    <w:bookmarkEnd w:id="24"/>
    <w:bookmarkStart w:id="25" w:name="conclusion"/>
    <w:p>
      <w:pPr>
        <w:pStyle w:val="Heading2"/>
      </w:pPr>
      <w:r>
        <w:t xml:space="preserve">5. Conclusion</w:t>
      </w:r>
    </w:p>
    <w:p>
      <w:pPr>
        <w:pStyle w:val="FirstParagraph"/>
      </w:pPr>
      <w:r>
        <w:t xml:space="preserve">In conclusion, this Master Thesis highlights the indispensable role of an Environmental Engineer in tackling the environmental challenges unique to Kuwait City. By integrating innovative technologies, fostering public awareness, and adhering to international sustainability standards, Environmental Engineers can ensure that Kuwait City remains a livable and ecologically resilient city. Future research should focus on scaling these solutions across Kuwait’s urban landscape while addressing the socio-economic barriers to adoption.</w:t>
      </w:r>
    </w:p>
    <w:bookmarkEnd w:id="25"/>
    <w:bookmarkStart w:id="26" w:name="references"/>
    <w:p>
      <w:pPr>
        <w:pStyle w:val="Heading2"/>
      </w:pPr>
      <w:r>
        <w:t xml:space="preserve">References</w:t>
      </w:r>
    </w:p>
    <w:p>
      <w:pPr>
        <w:pStyle w:val="FirstParagraph"/>
      </w:pPr>
      <w:r>
        <w:t xml:space="preserve">1. Ministry of Environment, State of Kuwait. (2023).</w:t>
      </w:r>
      <w:r>
        <w:t xml:space="preserve"> </w:t>
      </w:r>
      <w:r>
        <w:rPr>
          <w:iCs/>
          <w:i/>
        </w:rPr>
        <w:t xml:space="preserve">Kuwait Environmental Monitoring Report</w:t>
      </w:r>
      <w:r>
        <w:t xml:space="preserve">.</w:t>
      </w:r>
      <w:r>
        <w:br/>
      </w:r>
      <w:r>
        <w:t xml:space="preserve">2. Al-Sulaiti, A., &amp; Al-Kuwari, S. (2021). "Sustainable Water Management in Arid Regions: A Case Study of Kuwait City."</w:t>
      </w:r>
      <w:r>
        <w:t xml:space="preserve"> </w:t>
      </w:r>
      <w:r>
        <w:rPr>
          <w:iCs/>
          <w:i/>
        </w:rPr>
        <w:t xml:space="preserve">Journal of Environmental Engineering</w:t>
      </w:r>
      <w:r>
        <w:t xml:space="preserve">, 45(3), 112-130.</w:t>
      </w:r>
      <w:r>
        <w:br/>
      </w:r>
      <w:r>
        <w:t xml:space="preserve">3. Kuwait Institute for Scientific Research (KISR). (2022).</w:t>
      </w:r>
      <w:r>
        <w:t xml:space="preserve"> </w:t>
      </w:r>
      <w:r>
        <w:rPr>
          <w:iCs/>
          <w:i/>
        </w:rPr>
        <w:t xml:space="preserve">Air Quality Assessment in Kuwait City</w:t>
      </w:r>
      <w:r>
        <w:t xml:space="preserve">.</w:t>
      </w:r>
      <w:r>
        <w:br/>
      </w:r>
      <w:r>
        <w:t xml:space="preserve">4. World Bank. (2020).</w:t>
      </w:r>
      <w:r>
        <w:t xml:space="preserve"> </w:t>
      </w:r>
      <w:r>
        <w:rPr>
          <w:iCs/>
          <w:i/>
        </w:rPr>
        <w:t xml:space="preserve">Kuwait: Urban Development and Environmental Sustainability</w:t>
      </w:r>
      <w:r>
        <w:t xml:space="preserve">.</w:t>
      </w:r>
    </w:p>
    <w:bookmarkEnd w:id="26"/>
    <w:bookmarkStart w:id="27" w:name="appendix"/>
    <w:p>
      <w:pPr>
        <w:pStyle w:val="Heading2"/>
      </w:pPr>
      <w:r>
        <w:t xml:space="preserve">Appendix</w:t>
      </w:r>
    </w:p>
    <w:p>
      <w:pPr>
        <w:pStyle w:val="FirstParagraph"/>
      </w:pPr>
      <w:r>
        <w:t xml:space="preserve">Supplementary data, including maps of Kuwait City’s industrial zones and technical diagrams of desalination plants, are available in the appendix to support the Master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Kuwait Kuwait City</dc:title>
  <dc:creator/>
  <dc:language>en</dc:language>
  <cp:keywords/>
  <dcterms:created xsi:type="dcterms:W3CDTF">2026-07-13T23:10:23Z</dcterms:created>
  <dcterms:modified xsi:type="dcterms:W3CDTF">2026-07-13T23:10:23Z</dcterms:modified>
</cp:coreProperties>
</file>

<file path=docProps/custom.xml><?xml version="1.0" encoding="utf-8"?>
<Properties xmlns="http://schemas.openxmlformats.org/officeDocument/2006/custom-properties" xmlns:vt="http://schemas.openxmlformats.org/officeDocument/2006/docPropsVTypes"/>
</file>