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755c05672e0009201088471bfc65d4b477fab78"/>
    <w:p>
      <w:pPr>
        <w:pStyle w:val="Heading1"/>
      </w:pPr>
      <w:r>
        <w:t xml:space="preserve">Master Thesis: The Role of the Environmental Engineer in Addressing Urban Sustainability Challenges in Mexico City, Mexico</w:t>
      </w:r>
    </w:p>
    <w:bookmarkStart w:id="20" w:name="abstract"/>
    <w:p>
      <w:pPr>
        <w:pStyle w:val="Heading2"/>
      </w:pPr>
      <w:r>
        <w:t xml:space="preserve">Abstract</w:t>
      </w:r>
    </w:p>
    <w:p>
      <w:pPr>
        <w:pStyle w:val="FirstParagraph"/>
      </w:pPr>
      <w:r>
        <w:t xml:space="preserve">This Master Thesis explores the critical role of an Environmental Engineer in tackling pressing environmental issues within the context of Mexico City, a sprawling metropolis grappling with air pollution, water scarcity, and waste management crises. As one of the most populous cities in the world, Mexico City faces unique challenges exacerbated by rapid urbanization and climate change. This research investigates how an Environmental Engineer can contribute to sustainable urban development through innovative policy frameworks, technological interventions, and community engagement strategies. The thesis emphasizes the necessity of interdisciplinary approaches tailored to Mexico City’s socio-environmental dynamics, offering actionable insights for policymakers and practitioners in the field.</w:t>
      </w:r>
    </w:p>
    <w:bookmarkEnd w:id="20"/>
    <w:bookmarkStart w:id="21" w:name="introduction"/>
    <w:p>
      <w:pPr>
        <w:pStyle w:val="Heading2"/>
      </w:pPr>
      <w:r>
        <w:t xml:space="preserve">Introduction</w:t>
      </w:r>
    </w:p>
    <w:p>
      <w:pPr>
        <w:pStyle w:val="FirstParagraph"/>
      </w:pPr>
      <w:r>
        <w:t xml:space="preserve">Mexico City, officially known as Ciudad de México (CDMX), is a global epicenter of urban environmental challenges. Its dense population, industrial activity, and geographic constraints have led to severe issues such as air pollution from vehicle emissions, groundwater depletion due to over-extraction of aquifers, and inadequate waste disposal systems. These problems demand the expertise of an Environmental Engineer who can design solutions that balance ecological preservation with urban growth.</w:t>
      </w:r>
    </w:p>
    <w:p>
      <w:pPr>
        <w:pStyle w:val="BodyText"/>
      </w:pPr>
      <w:r>
        <w:t xml:space="preserve">The objective of this Master Thesis is to analyze the environmental challenges unique to Mexico City and propose strategies for their mitigation through the lens of an Environmental Engineer. By integrating theoretical frameworks with case studies from CDMX, this work aims to bridge the gap between academic research and practical implementation in a rapidly evolving urban context.</w:t>
      </w:r>
    </w:p>
    <w:bookmarkEnd w:id="21"/>
    <w:bookmarkStart w:id="22" w:name="literature-review"/>
    <w:p>
      <w:pPr>
        <w:pStyle w:val="Heading2"/>
      </w:pPr>
      <w:r>
        <w:t xml:space="preserve">Literature Review</w:t>
      </w:r>
    </w:p>
    <w:p>
      <w:pPr>
        <w:pStyle w:val="FirstParagraph"/>
      </w:pPr>
      <w:r>
        <w:t xml:space="preserve">Environmental engineers play a pivotal role in addressing urban sustainability. According to recent studies, Mexico City’s air quality index often exceeds World Health Organization (WHO) standards due to vehicular emissions and industrial activity. An Environmental Engineer can address this by designing low-emission transportation systems, such as expanding the Metrobús network or promoting electric vehicle adoption.</w:t>
      </w:r>
    </w:p>
    <w:p>
      <w:pPr>
        <w:pStyle w:val="BodyText"/>
      </w:pPr>
      <w:r>
        <w:t xml:space="preserve">Water scarcity is another critical issue in CDMX, where over 70% of groundwater is extracted annually. Research highlights the importance of integrated water resource management (IWRM), which an Environmental Engineer can implement through rainwater harvesting systems and wastewater treatment innovations. Additionally, waste management in Mexico City generates over 12 million tons of solid waste annually, necessitating the development of circular economy models to reduce landfill dependency.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Data was collected from sources such as the Secretaría de Medio Ambiente (SEMARNAT) and local environmental NGOs in Mexico City. The research focuses on three key areas: air quality, water resource management, and waste reduction initiatives.</w:t>
      </w:r>
    </w:p>
    <w:p>
      <w:pPr>
        <w:pStyle w:val="BodyText"/>
      </w:pPr>
      <w:r>
        <w:t xml:space="preserve">Interviews with Environmental Engineers working in CDMX were conducted to gain insights into challenges faced in implementing sustainable projects. Additionally, a comparative analysis of successful green infrastructure projects (e.g., the Bosque de Chapultepec restoration) was performed to identify best practices for replication.</w:t>
      </w:r>
    </w:p>
    <w:bookmarkEnd w:id="23"/>
    <w:bookmarkStart w:id="25" w:name="results"/>
    <w:bookmarkStart w:id="24" w:name="results-and-discussion"/>
    <w:p>
      <w:pPr>
        <w:pStyle w:val="Heading2"/>
      </w:pPr>
      <w:r>
        <w:t xml:space="preserve">Results and Discussion</w:t>
      </w:r>
    </w:p>
    <w:p>
      <w:pPr>
        <w:pStyle w:val="FirstParagraph"/>
      </w:pPr>
      <w:r>
        <w:t xml:space="preserve">The findings reveal that an Environmental Engineer’s expertise is indispensable in addressing Mexico City’s environmental crises. For instance, the implementation of green roofs and permeable pavements has been shown to reduce urban heat island effects by up to 3°C, directly benefiting public health.</w:t>
      </w:r>
    </w:p>
    <w:p>
      <w:pPr>
        <w:pStyle w:val="BodyText"/>
      </w:pPr>
      <w:r>
        <w:t xml:space="preserve">Furthermore, data from the 2023 SEMARNAT report indicates that communities engaged in waste segregation programs reduced landfill contributions by 18%. This underscores the importance of community-based strategies led by Environmental Engineers. However, challenges such as funding constraints and political bureaucracy hinder progress, requiring systemic reforms.</w:t>
      </w:r>
    </w:p>
    <w:bookmarkEnd w:id="24"/>
    <w:bookmarkEnd w:id="25"/>
    <w:bookmarkStart w:id="26" w:name="conclusion"/>
    <w:p>
      <w:pPr>
        <w:pStyle w:val="Heading2"/>
      </w:pPr>
      <w:r>
        <w:t xml:space="preserve">Conclusion</w:t>
      </w:r>
    </w:p>
    <w:p>
      <w:pPr>
        <w:pStyle w:val="FirstParagraph"/>
      </w:pPr>
      <w:r>
        <w:t xml:space="preserve">In conclusion, the Environmental Engineer is a linchpin in achieving sustainable urban development in Mexico City. This Master Thesis underscores the urgent need for interdisciplinary collaboration between engineers, policymakers, and local communities to address air pollution, water scarcity, and waste management. By leveraging cutting-edge technologies and participatory governance models, Mexico City can transition toward a resilient future that prioritizes environmental stewardship.</w:t>
      </w:r>
    </w:p>
    <w:p>
      <w:pPr>
        <w:pStyle w:val="BodyText"/>
      </w:pPr>
      <w:r>
        <w:t xml:space="preserve">As an Environmental Engineer operating in Mexico City, one must navigate complex socio-economic dynamics while advocating for policies rooted in scientific rigor. This thesis serves as a call to action for future professionals to innovate and lead in this critical field.</w:t>
      </w:r>
    </w:p>
    <w:bookmarkEnd w:id="26"/>
    <w:bookmarkStart w:id="27" w:name="references"/>
    <w:p>
      <w:pPr>
        <w:pStyle w:val="Heading2"/>
      </w:pPr>
      <w:r>
        <w:t xml:space="preserve">References</w:t>
      </w:r>
    </w:p>
    <w:p>
      <w:pPr>
        <w:numPr>
          <w:ilvl w:val="0"/>
          <w:numId w:val="1001"/>
        </w:numPr>
        <w:pStyle w:val="Compact"/>
      </w:pPr>
      <w:r>
        <w:t xml:space="preserve">Secretaría de Medio Ambiente (SEMARNAT). (2023). *Annual Environmental Report for Mexico City*.</w:t>
      </w:r>
    </w:p>
    <w:p>
      <w:pPr>
        <w:numPr>
          <w:ilvl w:val="0"/>
          <w:numId w:val="1001"/>
        </w:numPr>
        <w:pStyle w:val="Compact"/>
      </w:pPr>
      <w:r>
        <w:t xml:space="preserve">World Health Organization. (2021). *Air Quality Guidelines: Global Update 2021*.</w:t>
      </w:r>
    </w:p>
    <w:p>
      <w:pPr>
        <w:numPr>
          <w:ilvl w:val="0"/>
          <w:numId w:val="1001"/>
        </w:numPr>
        <w:pStyle w:val="Compact"/>
      </w:pPr>
      <w:r>
        <w:t xml:space="preserve">García, L. M., &amp; Pérez, R. (2020). "Sustainable Water Management in Mexico City." *Journal of Urban Sustainability*, 15(3), 45–67.</w:t>
      </w:r>
    </w:p>
    <w:bookmarkEnd w:id="27"/>
    <w:p>
      <w:pPr>
        <w:pStyle w:val="FirstParagraph"/>
      </w:pPr>
      <w:r>
        <w:t xml:space="preserve">Master Thesis submitted for the degree of Environmental Engineer at [University Name], focused on Mexico City, Mexico.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Mexico City</dc:title>
  <dc:creator/>
  <dc:language>en</dc:language>
  <cp:keywords/>
  <dcterms:created xsi:type="dcterms:W3CDTF">2026-05-03T15:06:32Z</dcterms:created>
  <dcterms:modified xsi:type="dcterms:W3CDTF">2026-05-03T15:06:32Z</dcterms:modified>
</cp:coreProperties>
</file>

<file path=docProps/custom.xml><?xml version="1.0" encoding="utf-8"?>
<Properties xmlns="http://schemas.openxmlformats.org/officeDocument/2006/custom-properties" xmlns:vt="http://schemas.openxmlformats.org/officeDocument/2006/docPropsVTypes"/>
</file>