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30" w:name="X040a8a4a8549864e30d06b04e56aab22c14b840"/>
    <w:p>
      <w:pPr>
        <w:pStyle w:val="Heading1"/>
      </w:pPr>
      <w:r>
        <w:t xml:space="preserve">Master Thesis: The Role of an Environmental Engineer in Addressing Urban Sustainability Challenges in Morocco, Casablanca</w:t>
      </w:r>
    </w:p>
    <w:bookmarkStart w:id="20" w:name="abstract"/>
    <w:p>
      <w:pPr>
        <w:pStyle w:val="Heading2"/>
      </w:pPr>
      <w:r>
        <w:t xml:space="preserve">Abstract</w:t>
      </w:r>
    </w:p>
    <w:p>
      <w:pPr>
        <w:pStyle w:val="FirstParagraph"/>
      </w:pPr>
      <w:r>
        <w:t xml:space="preserve">This Master Thesis explores the critical role of Environmental Engineers in tackling urban sustainability challenges, with a specific focus on Morocco's largest city, Casablanca. As an emerging hub for environmental innovation in North Africa, Casablanca presents unique opportunities and obstacles for Environmental Engineers aiming to implement sustainable practices. The research investigates how environmental engineering principles can be applied to mitigate pollution, manage natural resources, and promote green infrastructure in a rapidly urbanizing context. By analyzing case studies from Casablanca and integrating global best practices, this thesis underscores the importance of interdisciplinary collaboration and policy alignment in achieving environmental goals within Morocco's socio-economic framework.</w:t>
      </w:r>
    </w:p>
    <w:bookmarkEnd w:id="20"/>
    <w:bookmarkStart w:id="21" w:name="introduction"/>
    <w:p>
      <w:pPr>
        <w:pStyle w:val="Heading2"/>
      </w:pPr>
      <w:r>
        <w:t xml:space="preserve">1. Introduction</w:t>
      </w:r>
    </w:p>
    <w:p>
      <w:pPr>
        <w:pStyle w:val="FirstParagraph"/>
      </w:pPr>
      <w:r>
        <w:t xml:space="preserve">Casablanca, a city synonymous with modernity in Morocco, faces mounting environmental pressures due to its dense population, industrial activity, and coastal geography. As an Environmental Engineer specializing in urban environments, the challenge lies in balancing economic growth with ecological preservation. This thesis examines how Environmental Engineers can contribute to solving issues such as air quality degradation from vehicular emissions, water scarcity exacerbated by climate change, and waste management inefficiencies in Casablanca. The study emphasizes the need for tailored solutions that respect Morocco's cultural heritage while embracing technological advancements.</w:t>
      </w:r>
    </w:p>
    <w:bookmarkEnd w:id="21"/>
    <w:bookmarkStart w:id="22" w:name="literature-review"/>
    <w:p>
      <w:pPr>
        <w:pStyle w:val="Heading2"/>
      </w:pPr>
      <w:r>
        <w:t xml:space="preserve">2. Literature Review</w:t>
      </w:r>
    </w:p>
    <w:p>
      <w:pPr>
        <w:pStyle w:val="FirstParagraph"/>
      </w:pPr>
      <w:r>
        <w:t xml:space="preserve">The field of Environmental Engineering has evolved to address complex urban challenges through integrated approaches such as sustainable design, pollution control, and resource management. In Morocco, the government has prioritized environmental sustainability through initiatives like the National Strategy for Sustainable Development (SNEDD), which aligns with global frameworks like the UN Sustainable Development Goals (SDGs). However, localized implementation in cities like Casablanca requires deeper analysis of regional factors. For instance, Casablanca's reliance on fossil fuels for energy and transportation contrasts sharply with its coastal vulnerability to sea-level rise and pollution from industrial zones such as the Agadir Industrial Complex.</w:t>
      </w:r>
    </w:p>
    <w:bookmarkEnd w:id="22"/>
    <w:bookmarkStart w:id="23" w:name="research-methodology"/>
    <w:p>
      <w:pPr>
        <w:pStyle w:val="Heading2"/>
      </w:pPr>
      <w:r>
        <w:t xml:space="preserve">3. Research Methodology</w:t>
      </w:r>
    </w:p>
    <w:p>
      <w:pPr>
        <w:pStyle w:val="FirstParagraph"/>
      </w:pPr>
      <w:r>
        <w:t xml:space="preserve">This thesis employs a mixed-methods approach, combining quantitative data analysis with qualitative case studies. Primary data was gathered through field surveys in Casablanca's key environmental hotspots, including wastewater treatment plants and industrial zones. Secondary data included reports from the Moroccan Ministry of Environment, academic publications on urban sustainability in North Africa, and interviews with local Environmental Engineers working on projects like the Casablanca Green Belt Initiative. The research also evaluates policy documents to assess gaps between national objectives and on-ground execution in Casablanca.</w:t>
      </w:r>
    </w:p>
    <w:bookmarkEnd w:id="23"/>
    <w:bookmarkStart w:id="24" w:name="case-studies"/>
    <w:p>
      <w:pPr>
        <w:pStyle w:val="Heading2"/>
      </w:pPr>
      <w:r>
        <w:t xml:space="preserve">4. Case Studies</w:t>
      </w:r>
    </w:p>
    <w:p>
      <w:pPr>
        <w:pStyle w:val="FirstParagraph"/>
      </w:pPr>
      <w:r>
        <w:rPr>
          <w:bCs/>
          <w:b/>
        </w:rPr>
        <w:t xml:space="preserve">Case Study 1: Air Pollution Mitigation in Casablanca</w:t>
      </w:r>
      <w:r>
        <w:br/>
      </w:r>
      <w:r>
        <w:t xml:space="preserve">The city's high vehicular density has led to elevated levels of particulate matter (PM2.5) and nitrogen dioxide (NO₂). Environmental Engineers in Morocco have proposed solutions such as expanding electric public transport networks, retrofitting existing infrastructure with air filtration systems, and enforcing stricter emission standards. A pilot project in the Hassan II district demonstrated a 15% reduction in PM2.5 levels after implementing low-emission zones.</w:t>
      </w:r>
    </w:p>
    <w:p>
      <w:pPr>
        <w:pStyle w:val="BodyText"/>
      </w:pPr>
      <w:r>
        <w:rPr>
          <w:bCs/>
          <w:b/>
        </w:rPr>
        <w:t xml:space="preserve">Case Study 2: Water Resource Management</w:t>
      </w:r>
      <w:r>
        <w:br/>
      </w:r>
      <w:r>
        <w:t xml:space="preserve">Casablanca's water supply is strained by over-extraction from aquifers and contamination of the Sebou River. Environmental Engineers have advocated for decentralized wastewater treatment systems and rainwater harvesting to reduce reliance on non-renewable sources. The Al Massira Dam project, though controversial, highlights the tension between industrial needs and ecological preservation in Morocco.</w:t>
      </w:r>
    </w:p>
    <w:bookmarkEnd w:id="24"/>
    <w:bookmarkStart w:id="25" w:name="X44068bd355c52298507971660b2813902968797"/>
    <w:p>
      <w:pPr>
        <w:pStyle w:val="Heading2"/>
      </w:pPr>
      <w:r>
        <w:t xml:space="preserve">5. Challenges Faced by Environmental Engineers in Casablanca</w:t>
      </w:r>
    </w:p>
    <w:p>
      <w:pPr>
        <w:pStyle w:val="FirstParagraph"/>
      </w:pPr>
      <w:r>
        <w:t xml:space="preserve">Environmental Engineers operating in Casablanca encounter multifaceted challenges. These include limited public awareness of environmental issues, insufficient funding for green technologies, and regulatory hurdles that prioritize short-term economic gains over long-term sustainability. For example, the lack of enforcement mechanisms for industrial waste disposal has led to persistent pollution in the city's coastal areas.</w:t>
      </w:r>
    </w:p>
    <w:bookmarkEnd w:id="25"/>
    <w:bookmarkStart w:id="26" w:name="proposed-solutions"/>
    <w:p>
      <w:pPr>
        <w:pStyle w:val="Heading2"/>
      </w:pPr>
      <w:r>
        <w:t xml:space="preserve">6. Proposed Solutions</w:t>
      </w:r>
    </w:p>
    <w:p>
      <w:pPr>
        <w:pStyle w:val="FirstParagraph"/>
      </w:pPr>
      <w:r>
        <w:t xml:space="preserve">To address these challenges, this thesis proposes a multi-pronged strategy: (1) Integrating environmental engineering into urban planning through smart city initiatives, (2) Establishing public-private partnerships to fund renewable energy projects, and (3) Strengthening community engagement to foster behavioral changes in waste management. The role of Environmental Engineers is pivotal in designing these solutions, ensuring they align with Morocco's climate commitments and local socio-economic realities.</w:t>
      </w:r>
    </w:p>
    <w:bookmarkEnd w:id="26"/>
    <w:bookmarkStart w:id="27" w:name="conclusion"/>
    <w:p>
      <w:pPr>
        <w:pStyle w:val="Heading2"/>
      </w:pPr>
      <w:r>
        <w:t xml:space="preserve">7. Conclusion</w:t>
      </w:r>
    </w:p>
    <w:p>
      <w:pPr>
        <w:pStyle w:val="FirstParagraph"/>
      </w:pPr>
      <w:r>
        <w:t xml:space="preserve">Casablanca stands as a microcosm of the environmental challenges faced by cities in developing nations. This Master Thesis underscores the indispensable role of Environmental Engineers in navigating these complexities through innovative, context-specific solutions. By aligning engineering practices with Morocco's national priorities and leveraging global knowledge, Environmental Engineers can drive sustainable development in Casablanca and beyond.</w:t>
      </w:r>
    </w:p>
    <w:bookmarkEnd w:id="27"/>
    <w:bookmarkStart w:id="28" w:name="references"/>
    <w:p>
      <w:pPr>
        <w:pStyle w:val="Heading2"/>
      </w:pPr>
      <w:r>
        <w:t xml:space="preserve">References</w:t>
      </w:r>
    </w:p>
    <w:p>
      <w:pPr>
        <w:pStyle w:val="FirstParagraph"/>
      </w:pPr>
      <w:r>
        <w:rPr>
          <w:iCs/>
          <w:i/>
        </w:rPr>
        <w:t xml:space="preserve">(Include citations to relevant academic sources, Moroccan policy documents, and international environmental reports here.)</w:t>
      </w:r>
    </w:p>
    <w:bookmarkEnd w:id="28"/>
    <w:bookmarkStart w:id="29" w:name="appendices"/>
    <w:p>
      <w:pPr>
        <w:pStyle w:val="Heading2"/>
      </w:pPr>
      <w:r>
        <w:t xml:space="preserve">Appendices</w:t>
      </w:r>
    </w:p>
    <w:p>
      <w:pPr>
        <w:pStyle w:val="FirstParagraph"/>
      </w:pPr>
      <w:r>
        <w:rPr>
          <w:iCs/>
          <w:i/>
        </w:rPr>
        <w:t xml:space="preserve">(Include supplementary data, surveys, or technical drawings related to the case studies in Casablanca.)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Morocco Casablanca</dc:title>
  <dc:creator/>
  <dc:language>en</dc:language>
  <cp:keywords/>
  <dcterms:created xsi:type="dcterms:W3CDTF">2026-07-14T18:08:13Z</dcterms:created>
  <dcterms:modified xsi:type="dcterms:W3CDTF">2026-07-14T18:08:13Z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