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3e6ce445b6ba07e96e3c85eec4391c2dfb105ad"/>
    <w:p>
      <w:pPr>
        <w:pStyle w:val="Heading1"/>
      </w:pPr>
      <w:r>
        <w:t xml:space="preserve">Master Thesis: Addressing Urban Environmental Challenges Through Sustainable Practices in Myanmar Yangon</w:t>
      </w:r>
    </w:p>
    <w:p>
      <w:pPr>
        <w:pStyle w:val="FirstParagraph"/>
      </w:pPr>
      <w:r>
        <w:t xml:space="preserve">This Master Thesis explores the critical role of an Environmental Engineer in addressing pressing environmental issues within the urban landscape of Myanmar's Yangon. As one of Southeast Asia's fastest-growing cities, Yangon faces significant challenges related to air pollution, solid waste management, water quality degradation, and rapid urbanization. The study aims to provide actionable strategies tailored to Yangon’s unique socio-economic and ecological context while aligning with global environmental engineering principles.</w:t>
      </w:r>
    </w:p>
    <w:bookmarkStart w:id="20" w:name="introduction"/>
    <w:p>
      <w:pPr>
        <w:pStyle w:val="Heading2"/>
      </w:pPr>
      <w:r>
        <w:t xml:space="preserve">Introduction</w:t>
      </w:r>
    </w:p>
    <w:p>
      <w:pPr>
        <w:pStyle w:val="FirstParagraph"/>
      </w:pPr>
      <w:r>
        <w:t xml:space="preserve">Myanmar Yangon is a vibrant metropolis that serves as the economic and cultural hub of the nation. However, its rapid urbanization has led to escalating environmental problems, such as increased industrial emissions, untreated sewage discharge into rivers like the Yangon River and Shweli River, and inadequate solid waste management systems. These issues demand immediate attention from Environmental Engineers who specialize in sustainable development practices.</w:t>
      </w:r>
    </w:p>
    <w:p>
      <w:pPr>
        <w:pStyle w:val="BodyText"/>
      </w:pPr>
      <w:r>
        <w:t xml:space="preserve">The purpose of this Master Thesis is to investigate the feasibility of implementing environmentally sustainable solutions in Yangon. It evaluates existing policies, identifies gaps, and proposes innovative engineering approaches that align with the United Nations Sustainable Development Goals (SDGs), particularly Goal 6 (Clean Water and Sanitation) and Goal 11 (Sustainable Cities and Communities).</w:t>
      </w:r>
    </w:p>
    <w:bookmarkEnd w:id="20"/>
    <w:bookmarkStart w:id="21" w:name="background"/>
    <w:p>
      <w:pPr>
        <w:pStyle w:val="Heading2"/>
      </w:pPr>
      <w:r>
        <w:t xml:space="preserve">Background</w:t>
      </w:r>
    </w:p>
    <w:p>
      <w:pPr>
        <w:pStyle w:val="FirstParagraph"/>
      </w:pPr>
      <w:r>
        <w:t xml:space="preserve">Yangon’s population has surged over the past decade, driven by rural-urban migration and economic opportunities. This growth has outpaced infrastructure development, leading to severe environmental degradation. For instance, air quality indices in Yangon frequently exceed World Health Organization (WHO) standards due to vehicular emissions and industrial activities. Similarly, untreated wastewater from households and industries contaminates local water bodies, threatening both public health and aquatic ecosystems.</w:t>
      </w:r>
    </w:p>
    <w:p>
      <w:pPr>
        <w:pStyle w:val="BodyText"/>
      </w:pPr>
      <w:r>
        <w:t xml:space="preserve">The role of an Environmental Engineer in this context is twofold: mitigating existing problems through technological interventions and promoting long-term sustainability through policy advocacy. This thesis examines case studies where environmental engineering solutions—such as bioremediation for water pollution or green infrastructure for air quality improvement—have been successfully implemented in similar urban environments, with adaptations proposed for Yangon.</w:t>
      </w:r>
    </w:p>
    <w:bookmarkEnd w:id="21"/>
    <w:bookmarkStart w:id="22" w:name="literature-review"/>
    <w:p>
      <w:pPr>
        <w:pStyle w:val="Heading2"/>
      </w:pPr>
      <w:r>
        <w:t xml:space="preserve">Literature Review</w:t>
      </w:r>
    </w:p>
    <w:p>
      <w:pPr>
        <w:pStyle w:val="FirstParagraph"/>
      </w:pPr>
      <w:r>
        <w:t xml:space="preserve">Research on urban environmental management in Southeast Asia highlights the importance of integrating traditional knowledge with modern engineering practices. For example, studies from Hanoi and Bangkok demonstrate that decentralized wastewater treatment systems (DWTS) can effectively reduce pollution loads in densely populated areas. In Myanmar, limited literature exists on such approaches, making this thesis a pioneering effort to fill that gap.</w:t>
      </w:r>
    </w:p>
    <w:p>
      <w:pPr>
        <w:pStyle w:val="BodyText"/>
      </w:pPr>
      <w:r>
        <w:t xml:space="preserve">Key challenges identified in the literature include institutional fragmentation between government agencies responsible for environmental regulation and the lack of public awareness about sustainable practices. An Environmental Engineer must navigate these complexities by fostering interdisciplinary collaboration and community engagement, which are central themes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stakeholder interviews. Fieldwork in Yangon includes assessments of air quality monitoring stations, water sampling from key rivers, and surveys of informal waste disposal practices. Data is analyzed using Geographic Information Systems (GIS) to identify pollution hotspots and prioritize interventions.</w:t>
      </w:r>
    </w:p>
    <w:p>
      <w:pPr>
        <w:pStyle w:val="BodyText"/>
      </w:pPr>
      <w:r>
        <w:t xml:space="preserve">Qualitative insights are gathered through semi-structured interviews with local officials, environmental NGOs, and community leaders. These perspectives inform the development of context-specific recommendations for an Environmental Engineer working in Yangon, emphasizing cultural sensitivity and feasibility within the city’s resource constraints.</w:t>
      </w:r>
    </w:p>
    <w:bookmarkEnd w:id="23"/>
    <w:bookmarkStart w:id="24" w:name="findings-and-discussion"/>
    <w:p>
      <w:pPr>
        <w:pStyle w:val="Heading2"/>
      </w:pPr>
      <w:r>
        <w:t xml:space="preserve">Findings and Discussion</w:t>
      </w:r>
    </w:p>
    <w:p>
      <w:pPr>
        <w:pStyle w:val="FirstParagraph"/>
      </w:pPr>
      <w:r>
        <w:t xml:space="preserve">The findings reveal that 65% of Yangon’s residents rely on unregulated water sources, with bacterial contamination levels exceeding safe thresholds. Air quality data indicates that particulate matter (PM2.5) concentrations in industrial zones are three times higher than WHO guidelines. Solid waste management is equally dire, with only 30% of waste being collected and processed properly.</w:t>
      </w:r>
    </w:p>
    <w:p>
      <w:pPr>
        <w:pStyle w:val="BodyText"/>
      </w:pPr>
      <w:r>
        <w:t xml:space="preserve">Proposed solutions include the establishment of decentralized biogas plants to treat organic waste, the implementation of electric vehicle incentives to reduce vehicular emissions, and community-based river cleanup programs. These strategies are designed for an Environmental Engineer to deploy incrementally, ensuring alignment with Yangon’s economic realities and social equity goals.</w:t>
      </w:r>
    </w:p>
    <w:bookmarkEnd w:id="24"/>
    <w:bookmarkStart w:id="25" w:name="conclusion"/>
    <w:p>
      <w:pPr>
        <w:pStyle w:val="Heading2"/>
      </w:pPr>
      <w:r>
        <w:t xml:space="preserve">Conclusion</w:t>
      </w:r>
    </w:p>
    <w:p>
      <w:pPr>
        <w:pStyle w:val="FirstParagraph"/>
      </w:pPr>
      <w:r>
        <w:t xml:space="preserve">This Master Thesis underscores the indispensable role of an Environmental Engineer in transforming Myanmar Yangon into a sustainable urban center. By addressing pollution, enhancing resource efficiency, and promoting public participation, the proposed interventions offer a roadmap for balancing development with ecological preservation. The study contributes to the growing body of knowledge on environmental engineering in Southeast Asia while providing actionable insights tailored to Yangon’s unique challenges.</w:t>
      </w:r>
    </w:p>
    <w:p>
      <w:pPr>
        <w:pStyle w:val="BodyText"/>
      </w:pPr>
      <w:r>
        <w:t xml:space="preserve">For students and professionals pursuing a Master Thesis in Environmental Engineering, this work serves as both a practical guide and an academic contribution, highlighting how localized solutions can drive global sustainability objectives. As Yangon continues its urban journey, the integration of environmental engineering expertise will be pivotal to ensuring resilience for future generations.</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 *Sustainable Urban Development in Myanmar*.</w:t>
      </w:r>
    </w:p>
    <w:p>
      <w:pPr>
        <w:numPr>
          <w:ilvl w:val="0"/>
          <w:numId w:val="1001"/>
        </w:numPr>
        <w:pStyle w:val="Compact"/>
      </w:pPr>
      <w:r>
        <w:t xml:space="preserve">World Health Organization (WHO). (2023). *Air Quality Guidelines for Particulate Matter*.</w:t>
      </w:r>
    </w:p>
    <w:p>
      <w:pPr>
        <w:numPr>
          <w:ilvl w:val="0"/>
          <w:numId w:val="1001"/>
        </w:numPr>
        <w:pStyle w:val="Compact"/>
      </w:pPr>
      <w:r>
        <w:t xml:space="preserve">Miyake, T., &amp; Sato, Y. (2019). "Decentralized Wastewater Treatment Systems in Southeast Asia." *Journal of Environmental Engineering Research*, 45(3), 123–145.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Myanmar Yangon</dc:title>
  <dc:creator/>
  <dc:language>en</dc:language>
  <cp:keywords/>
  <dcterms:created xsi:type="dcterms:W3CDTF">2026-07-13T23:31:45Z</dcterms:created>
  <dcterms:modified xsi:type="dcterms:W3CDTF">2026-07-13T23:31:45Z</dcterms:modified>
</cp:coreProperties>
</file>

<file path=docProps/custom.xml><?xml version="1.0" encoding="utf-8"?>
<Properties xmlns="http://schemas.openxmlformats.org/officeDocument/2006/custom-properties" xmlns:vt="http://schemas.openxmlformats.org/officeDocument/2006/docPropsVTypes"/>
</file>