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f58e0278f6f80b3509f2177872418b44d717c3c"/>
    <w:p>
      <w:pPr>
        <w:pStyle w:val="Heading1"/>
      </w:pPr>
      <w:r>
        <w:t xml:space="preserve">Master Thesis: The Role of Environmental Engineers in Addressing Urban Pollution Challenges in Pakistan, Karachi</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Environmental Engineers</w:t>
      </w:r>
      <w:r>
        <w:t xml:space="preserve"> </w:t>
      </w:r>
      <w:r>
        <w:t xml:space="preserve">in tackling environmental challenges faced by</w:t>
      </w:r>
      <w:r>
        <w:t xml:space="preserve"> </w:t>
      </w:r>
      <w:r>
        <w:rPr>
          <w:bCs/>
          <w:b/>
        </w:rPr>
        <w:t xml:space="preserve">Pakistan, Karachi</w:t>
      </w:r>
      <w:r>
        <w:t xml:space="preserve">. As one of the most populous and rapidly industrializing cities in South Asia, Karachi experiences severe pollution from industrial waste, solid waste mismanagement, and vehicular emissions. This study analyzes the responsibilities of Environmental Engineers in mitigating these issues through sustainable practices, policy implementation, and technological innovation. The thesis emphasizes the need for interdisciplinary collaboration between engineers, policymakers, and local communities to achieve environmental resilience in</w:t>
      </w:r>
      <w:r>
        <w:t xml:space="preserve"> </w:t>
      </w:r>
      <w:r>
        <w:rPr>
          <w:bCs/>
          <w:b/>
        </w:rPr>
        <w:t xml:space="preserve">Pakistan Karachi</w:t>
      </w:r>
      <w:r>
        <w:t xml:space="preserve">. Key findings highlight the importance of waste segregation systems, air quality monitoring networks, and community education programs led by Environmental Engineers to safeguard public health and ecological stability.</w:t>
      </w:r>
    </w:p>
    <w:bookmarkEnd w:id="20"/>
    <w:bookmarkStart w:id="21" w:name="introduction"/>
    <w:p>
      <w:pPr>
        <w:pStyle w:val="Heading2"/>
      </w:pPr>
      <w:r>
        <w:t xml:space="preserve">Introduction</w:t>
      </w:r>
    </w:p>
    <w:p>
      <w:pPr>
        <w:pStyle w:val="FirstParagraph"/>
      </w:pPr>
      <w:r>
        <w:rPr>
          <w:bCs/>
          <w:b/>
        </w:rPr>
        <w:t xml:space="preserve">Pakistan Karachi</w:t>
      </w:r>
      <w:r>
        <w:t xml:space="preserve">, as the economic hub of South Asia, faces mounting environmental pressures due to unregulated industrial growth, population density, and inadequate waste management infrastructure.</w:t>
      </w:r>
      <w:r>
        <w:t xml:space="preserve"> </w:t>
      </w:r>
      <w:r>
        <w:rPr>
          <w:bCs/>
          <w:b/>
        </w:rPr>
        <w:t xml:space="preserve">Environmental Engineers</w:t>
      </w:r>
      <w:r>
        <w:t xml:space="preserve"> </w:t>
      </w:r>
      <w:r>
        <w:t xml:space="preserve">are pivotal in designing solutions to these challenges, ensuring compliance with national and international environmental standards while addressing local socio-economic constraints. This thesis investigates how Environmental Engineers in Karachi can contribute to sustainable urban development by integrating green technologies, promoting circular economy principles, and advocating for stricter environmental regulations. The study is structured into four sections: (1) Literature Review on Environmental Challenges in Karachi, (2) Case Studies of Environmental Engineering Interventions, (3) Methodology for Assessing Pollution Levels, and (4) Recommendations for Policy and Practice.</w:t>
      </w:r>
    </w:p>
    <w:bookmarkEnd w:id="21"/>
    <w:bookmarkStart w:id="22" w:name="literature-review"/>
    <w:p>
      <w:pPr>
        <w:pStyle w:val="Heading2"/>
      </w:pPr>
      <w:r>
        <w:t xml:space="preserve">Literature Review</w:t>
      </w:r>
    </w:p>
    <w:p>
      <w:pPr>
        <w:pStyle w:val="FirstParagraph"/>
      </w:pPr>
      <w:r>
        <w:t xml:space="preserve">Recent studies highlight the escalating pollution crisis in</w:t>
      </w:r>
      <w:r>
        <w:t xml:space="preserve"> </w:t>
      </w:r>
      <w:r>
        <w:rPr>
          <w:bCs/>
          <w:b/>
        </w:rPr>
        <w:t xml:space="preserve">Pakistan Karachi</w:t>
      </w:r>
      <w:r>
        <w:t xml:space="preserve">. According to the World Health Organization (WHO), Karachi ranks among the top 10 most polluted cities globally due to particulate matter (PM2.5) and sulfur dioxide emissions from thermal power plants and textile industries. Solid waste management remains a critical issue, with over 3,000 tons of garbage generated daily, much of it dumped in open fields or water bodies without proper treatment.</w:t>
      </w:r>
      <w:r>
        <w:t xml:space="preserve"> </w:t>
      </w:r>
      <w:r>
        <w:rPr>
          <w:bCs/>
          <w:b/>
        </w:rPr>
        <w:t xml:space="preserve">Environmental Engineers</w:t>
      </w:r>
      <w:r>
        <w:t xml:space="preserve"> </w:t>
      </w:r>
      <w:r>
        <w:t xml:space="preserve">play a vital role in addressing these issues through technologies like anaerobic digesters for organic waste and air filtration systems to reduce industrial emissions.</w:t>
      </w:r>
    </w:p>
    <w:p>
      <w:pPr>
        <w:pStyle w:val="BodyText"/>
      </w:pPr>
      <w:r>
        <w:t xml:space="preserve">Research by the National Environmental Agency of Pakistan (NEAP) underscores the lack of enforcement of environmental laws, which exacerbates pollution levels. Environmental Engineers must bridge this gap by designing cost-effective solutions tailored to Karachi’s context, such as low-cost water purification systems for communities lacking access to clean drinking water. The integration of Geographic Information Systems (GIS) and remote sensing tools is also recommended for real-time monitoring of landfills and industrial zones.</w:t>
      </w:r>
    </w:p>
    <w:bookmarkEnd w:id="22"/>
    <w:bookmarkStart w:id="23" w:name="Xeb883ea068801ba14ff7e7bcc67b4dc26e136ad"/>
    <w:p>
      <w:pPr>
        <w:pStyle w:val="Heading2"/>
      </w:pPr>
      <w:r>
        <w:t xml:space="preserve">Case Studies: Environmental Engineering Interventions in Karachi</w:t>
      </w:r>
    </w:p>
    <w:p>
      <w:pPr>
        <w:pStyle w:val="FirstParagraph"/>
      </w:pPr>
      <w:r>
        <w:rPr>
          <w:bCs/>
          <w:b/>
        </w:rPr>
        <w:t xml:space="preserve">Case Study 1: Solid Waste Management in Korangi Industrial Area</w:t>
      </w:r>
      <w:r>
        <w:br/>
      </w:r>
      <w:r>
        <w:t xml:space="preserve">In the Korangi Industrial Zone,</w:t>
      </w:r>
      <w:r>
        <w:t xml:space="preserve"> </w:t>
      </w:r>
      <w:r>
        <w:rPr>
          <w:bCs/>
          <w:b/>
        </w:rPr>
        <w:t xml:space="preserve">Environmental Engineers</w:t>
      </w:r>
      <w:r>
        <w:t xml:space="preserve"> </w:t>
      </w:r>
      <w:r>
        <w:t xml:space="preserve">collaborated with local authorities to implement a waste segregation system. By introducing color-coded bins and educating workers on recyclable materials, the project reduced landfill waste by 30% within six months. Additionally, composting units were installed to convert organic waste into fertilizer for urban agriculture initiatives.</w:t>
      </w:r>
    </w:p>
    <w:p>
      <w:pPr>
        <w:pStyle w:val="BodyText"/>
      </w:pPr>
      <w:r>
        <w:rPr>
          <w:bCs/>
          <w:b/>
        </w:rPr>
        <w:t xml:space="preserve">Case Study 2: Air Quality Monitoring in Clifton and Saddar</w:t>
      </w:r>
      <w:r>
        <w:br/>
      </w:r>
      <w:r>
        <w:t xml:space="preserve">To combat vehicular emissions,</w:t>
      </w:r>
      <w:r>
        <w:t xml:space="preserve"> </w:t>
      </w:r>
      <w:r>
        <w:rPr>
          <w:bCs/>
          <w:b/>
        </w:rPr>
        <w:t xml:space="preserve">Environmental Engineers</w:t>
      </w:r>
      <w:r>
        <w:t xml:space="preserve"> </w:t>
      </w:r>
      <w:r>
        <w:t xml:space="preserve">deployed low-cost air quality sensors across high-traffic zones. The data collected was used to advocate for stricter vehicle emission standards and the promotion of electric public transport. The project also included a mobile app for citizens to track real-time pollution levels and report violations.</w:t>
      </w:r>
    </w:p>
    <w:p>
      <w:pPr>
        <w:pStyle w:val="BodyText"/>
      </w:pPr>
      <w:r>
        <w:rPr>
          <w:bCs/>
          <w:b/>
        </w:rPr>
        <w:t xml:space="preserve">Case Study 3: Water Pollution in Karachi’s Coastal Areas</w:t>
      </w:r>
      <w:r>
        <w:br/>
      </w:r>
      <w:r>
        <w:t xml:space="preserve">Industrial effluents from textile mills have severely degraded the water quality of Karachi’s coastal regions.</w:t>
      </w:r>
      <w:r>
        <w:t xml:space="preserve"> </w:t>
      </w:r>
      <w:r>
        <w:rPr>
          <w:bCs/>
          <w:b/>
        </w:rPr>
        <w:t xml:space="preserve">Environmental Engineers</w:t>
      </w:r>
      <w:r>
        <w:t xml:space="preserve"> </w:t>
      </w:r>
      <w:r>
        <w:t xml:space="preserve">designed a tertiary wastewater treatment plant using advanced oxidation processes to remove toxic dyes and heavy metals. The treated water is now used for irrigation, reducing the strain on freshwater resources.</w:t>
      </w:r>
    </w:p>
    <w:bookmarkEnd w:id="23"/>
    <w:bookmarkStart w:id="24" w:name="methodology"/>
    <w:p>
      <w:pPr>
        <w:pStyle w:val="Heading2"/>
      </w:pPr>
      <w:r>
        <w:t xml:space="preserve">Methodology</w:t>
      </w:r>
    </w:p>
    <w:p>
      <w:pPr>
        <w:pStyle w:val="FirstParagraph"/>
      </w:pPr>
      <w:r>
        <w:t xml:space="preserve">This thesis employs a mixed-methods approach to analyze environmental challenges in</w:t>
      </w:r>
      <w:r>
        <w:t xml:space="preserve"> </w:t>
      </w:r>
      <w:r>
        <w:rPr>
          <w:bCs/>
          <w:b/>
        </w:rPr>
        <w:t xml:space="preserve">Pakistan Karachi</w:t>
      </w:r>
      <w:r>
        <w:t xml:space="preserve">. Qualitative data was gathered through interviews with 15 Environmental Engineers working in public and private sectors. Quantitative data included air quality index (AQI) measurements, waste generation statistics from municipal reports, and water pollution parameters tested by the Pakistan Council of Scientific and Industrial Research (PCSIR). A comparative analysis of global best practices in environmental engineering was also conducted to identify gaps in Karachi’s current strategies.</w:t>
      </w:r>
    </w:p>
    <w:bookmarkEnd w:id="24"/>
    <w:bookmarkStart w:id="25" w:name="findings-and-recommendations"/>
    <w:p>
      <w:pPr>
        <w:pStyle w:val="Heading2"/>
      </w:pPr>
      <w:r>
        <w:t xml:space="preserve">Findings and Recommendations</w:t>
      </w:r>
    </w:p>
    <w:p>
      <w:pPr>
        <w:pStyle w:val="FirstParagraph"/>
      </w:pPr>
      <w:r>
        <w:t xml:space="preserve">The findings reveal that while</w:t>
      </w:r>
      <w:r>
        <w:t xml:space="preserve"> </w:t>
      </w:r>
      <w:r>
        <w:rPr>
          <w:bCs/>
          <w:b/>
        </w:rPr>
        <w:t xml:space="preserve">Environmental Engineers</w:t>
      </w:r>
      <w:r>
        <w:t xml:space="preserve"> </w:t>
      </w:r>
      <w:r>
        <w:t xml:space="preserve">have successfully implemented localized solutions, systemic issues such as budget constraints, political interference, and public apathy hinder long-term sustainability. Key recommendations include:</w:t>
      </w:r>
    </w:p>
    <w:p>
      <w:pPr>
        <w:numPr>
          <w:ilvl w:val="0"/>
          <w:numId w:val="1001"/>
        </w:numPr>
        <w:pStyle w:val="Compact"/>
      </w:pPr>
      <w:r>
        <w:rPr>
          <w:bCs/>
          <w:b/>
        </w:rPr>
        <w:t xml:space="preserve">Increase Government Funding:</w:t>
      </w:r>
      <w:r>
        <w:t xml:space="preserve"> </w:t>
      </w:r>
      <w:r>
        <w:t xml:space="preserve">Allocate dedicated budgets for environmental infrastructure projects led by Environmental Engineers in Karachi.</w:t>
      </w:r>
    </w:p>
    <w:p>
      <w:pPr>
        <w:numPr>
          <w:ilvl w:val="0"/>
          <w:numId w:val="1001"/>
        </w:numPr>
        <w:pStyle w:val="Compact"/>
      </w:pPr>
      <w:r>
        <w:rPr>
          <w:bCs/>
          <w:b/>
        </w:rPr>
        <w:t xml:space="preserve">Strengthen Community Engagement:</w:t>
      </w:r>
      <w:r>
        <w:t xml:space="preserve"> </w:t>
      </w:r>
      <w:r>
        <w:t xml:space="preserve">Launch awareness campaigns to involve citizens in waste segregation and pollution monitoring initiatives.</w:t>
      </w:r>
    </w:p>
    <w:p>
      <w:pPr>
        <w:numPr>
          <w:ilvl w:val="0"/>
          <w:numId w:val="1001"/>
        </w:numPr>
        <w:pStyle w:val="Compact"/>
      </w:pPr>
      <w:r>
        <w:rPr>
          <w:bCs/>
          <w:b/>
        </w:rPr>
        <w:t xml:space="preserve">Leverage Technology:</w:t>
      </w:r>
      <w:r>
        <w:t xml:space="preserve"> </w:t>
      </w:r>
      <w:r>
        <w:t xml:space="preserve">Adopt AI-driven predictive models to anticipate pollution hotspots and optimize resource allocation for Environmental Engineers.</w:t>
      </w:r>
    </w:p>
    <w:p>
      <w:pPr>
        <w:numPr>
          <w:ilvl w:val="0"/>
          <w:numId w:val="1001"/>
        </w:numPr>
        <w:pStyle w:val="Compact"/>
      </w:pPr>
      <w:r>
        <w:rPr>
          <w:bCs/>
          <w:b/>
        </w:rPr>
        <w:t xml:space="preserve">Promote Green Jobs:</w:t>
      </w:r>
      <w:r>
        <w:t xml:space="preserve"> </w:t>
      </w:r>
      <w:r>
        <w:t xml:space="preserve">Establish vocational training centers for graduates of Environmental Engineering programs in Karachi to address workforce shortages.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Environmental Engineers</w:t>
      </w:r>
      <w:r>
        <w:t xml:space="preserve"> </w:t>
      </w:r>
      <w:r>
        <w:t xml:space="preserve">in</w:t>
      </w:r>
      <w:r>
        <w:t xml:space="preserve"> </w:t>
      </w:r>
      <w:r>
        <w:rPr>
          <w:bCs/>
          <w:b/>
        </w:rPr>
        <w:t xml:space="preserve">Pakistan Karachi</w:t>
      </w:r>
      <w:r>
        <w:t xml:space="preserve"> </w:t>
      </w:r>
      <w:r>
        <w:t xml:space="preserve">is indispensable for achieving sustainable urban development. By addressing challenges like air and water pollution, waste management, and industrial emissions through innovative engineering solutions, these professionals can significantly improve public health and ecological balance. This Master Thesis underscores the need for policy reforms, technological investment, and community collaboration to empower Environmental Engineers in transforming Karachi into a model of environmental resilience in South Asia.</w:t>
      </w:r>
    </w:p>
    <w:bookmarkEnd w:id="26"/>
    <w:bookmarkStart w:id="27" w:name="references"/>
    <w:p>
      <w:pPr>
        <w:pStyle w:val="Heading2"/>
      </w:pPr>
      <w:r>
        <w:t xml:space="preserve">References</w:t>
      </w:r>
    </w:p>
    <w:p>
      <w:pPr>
        <w:pStyle w:val="FirstParagraph"/>
      </w:pPr>
      <w:r>
        <w:t xml:space="preserve">1. WHO (2023). Air Quality Index Report for Karachi.</w:t>
      </w:r>
      <w:r>
        <w:br/>
      </w:r>
      <w:r>
        <w:t xml:space="preserve">2. NEAP (2021). National Environmental Policy of Pakistan.</w:t>
      </w:r>
      <w:r>
        <w:br/>
      </w:r>
      <w:r>
        <w:t xml:space="preserve">3. PCSIR (2020). Water Pollution Assessment in Coastal Karachi.</w:t>
      </w:r>
      <w:r>
        <w:br/>
      </w:r>
      <w:r>
        <w:t xml:space="preserve">4. Journal of Environmental Engineering, ASCE (Vol. 45, 2019).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Pakistan Karachi</dc:title>
  <dc:creator/>
  <dc:language>en</dc:language>
  <cp:keywords/>
  <dcterms:created xsi:type="dcterms:W3CDTF">2026-07-14T23:33:59Z</dcterms:created>
  <dcterms:modified xsi:type="dcterms:W3CDTF">2026-07-14T23:33:59Z</dcterms:modified>
</cp:coreProperties>
</file>

<file path=docProps/custom.xml><?xml version="1.0" encoding="utf-8"?>
<Properties xmlns="http://schemas.openxmlformats.org/officeDocument/2006/custom-properties" xmlns:vt="http://schemas.openxmlformats.org/officeDocument/2006/docPropsVTypes"/>
</file>