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85ec9021b678d66ac5a70e2e9613d8d1332be21"/>
    <w:p>
      <w:pPr>
        <w:pStyle w:val="Heading1"/>
      </w:pPr>
      <w:r>
        <w:t xml:space="preserve">Master Thesis: The Role of an Environmental Engineer in Addressing Urban Sustainability Challenges in Peru, Lima</w:t>
      </w:r>
    </w:p>
    <w:p>
      <w:pPr>
        <w:pStyle w:val="FirstParagraph"/>
      </w:pPr>
      <w:r>
        <w:rPr>
          <w:bCs/>
          <w:b/>
        </w:rPr>
        <w:t xml:space="preserve">Abstract:</w:t>
      </w:r>
    </w:p>
    <w:p>
      <w:pPr>
        <w:pStyle w:val="BodyText"/>
      </w:pPr>
      <w:r>
        <w:t xml:space="preserve">This Master Thesis explores the critical role of Environmental Engineers in addressing the pressing environmental challenges faced by Lima, Peru. As a rapidly urbanizing city with unique ecological vulnerabilities, Lima requires innovative and sustainable solutions to mitigate pollution, manage natural resources efficiently, and promote resilience against climate change. This document synthesizes existing research, case studies from Peruvian urban planning frameworks, and practical engineering strategies tailored to Lima's geographical and socio-economic context. By analyzing the intersection of environmental engineering principles with local challenges in Peru’s capital city, this thesis aims to provide actionable insights for future policy-making and sustainable development initiatives.</w:t>
      </w:r>
    </w:p>
    <w:bookmarkStart w:id="20" w:name="introduction"/>
    <w:p>
      <w:pPr>
        <w:pStyle w:val="Heading2"/>
      </w:pPr>
      <w:r>
        <w:t xml:space="preserve">Introduction</w:t>
      </w:r>
    </w:p>
    <w:p>
      <w:pPr>
        <w:pStyle w:val="FirstParagraph"/>
      </w:pPr>
      <w:r>
        <w:t xml:space="preserve">Lima, the capital of Peru, is a megacity grappling with environmental degradation exacerbated by rapid population growth, industrial activity, and inadequate infrastructure. As an Environmental Engineer operating in this context, one must confront issues such as water scarcity due to the El Niño phenomenon, air pollution from vehicle emissions and industrial processes, and improper waste management in densely populated areas. This Master Thesis investigates how Environmental Engineers can leverage their expertise—through advanced planning techniques, technological innovation, and community engagement—to transform Lima into a model of sustainable urban development. The study is particularly relevant for Peru’s environmental sector, where engineering solutions must align with national sustainability goals outlined in the</w:t>
      </w:r>
      <w:r>
        <w:t xml:space="preserve"> </w:t>
      </w:r>
      <w:r>
        <w:rPr>
          <w:iCs/>
          <w:i/>
        </w:rPr>
        <w:t xml:space="preserve">National Climate Change Strategy</w:t>
      </w:r>
      <w:r>
        <w:t xml:space="preserve"> </w:t>
      </w:r>
      <w:r>
        <w:t xml:space="preserve">(2020).</w:t>
      </w:r>
    </w:p>
    <w:bookmarkEnd w:id="20"/>
    <w:bookmarkStart w:id="21" w:name="literature-review"/>
    <w:p>
      <w:pPr>
        <w:pStyle w:val="Heading2"/>
      </w:pPr>
      <w:r>
        <w:t xml:space="preserve">Literature Review</w:t>
      </w:r>
    </w:p>
    <w:p>
      <w:pPr>
        <w:pStyle w:val="FirstParagraph"/>
      </w:pPr>
      <w:r>
        <w:t xml:space="preserve">Environmental engineering has long been a cornerstone of sustainable development globally. However, the application of these principles in regions like Lima, Peru, necessitates localized approaches. Key challenges include:</w:t>
      </w:r>
    </w:p>
    <w:p>
      <w:pPr>
        <w:numPr>
          <w:ilvl w:val="0"/>
          <w:numId w:val="1001"/>
        </w:numPr>
        <w:pStyle w:val="Compact"/>
      </w:pPr>
      <w:r>
        <w:rPr>
          <w:bCs/>
          <w:b/>
        </w:rPr>
        <w:t xml:space="preserve">Water Scarcity:</w:t>
      </w:r>
      <w:r>
        <w:t xml:space="preserve"> </w:t>
      </w:r>
      <w:r>
        <w:t xml:space="preserve">Lima relies heavily on groundwater and rivers from the Andes, which are increasingly strained by over-extraction and climate variability.</w:t>
      </w:r>
    </w:p>
    <w:p>
      <w:pPr>
        <w:numPr>
          <w:ilvl w:val="0"/>
          <w:numId w:val="1001"/>
        </w:numPr>
        <w:pStyle w:val="Compact"/>
      </w:pPr>
      <w:r>
        <w:rPr>
          <w:bCs/>
          <w:b/>
        </w:rPr>
        <w:t xml:space="preserve">Air Pollution:</w:t>
      </w:r>
      <w:r>
        <w:t xml:space="preserve"> </w:t>
      </w:r>
      <w:r>
        <w:t xml:space="preserve">High levels of particulate matter (PM2.5) and greenhouse gases from transportation systems pose significant health risks to residents.</w:t>
      </w:r>
    </w:p>
    <w:p>
      <w:pPr>
        <w:numPr>
          <w:ilvl w:val="0"/>
          <w:numId w:val="1001"/>
        </w:numPr>
        <w:pStyle w:val="Compact"/>
      </w:pPr>
      <w:r>
        <w:rPr>
          <w:bCs/>
          <w:b/>
        </w:rPr>
        <w:t xml:space="preserve">Waste Management:</w:t>
      </w:r>
      <w:r>
        <w:t xml:space="preserve"> </w:t>
      </w:r>
      <w:r>
        <w:t xml:space="preserve">Inadequate recycling infrastructure leads to pollution of coastal ecosystems, including the Peruvian marine biodiversity corridor.</w:t>
      </w:r>
    </w:p>
    <w:p>
      <w:pPr>
        <w:pStyle w:val="FirstParagraph"/>
      </w:pPr>
      <w:r>
        <w:t xml:space="preserve">Recent studies highlight the potential of green infrastructure—such as permeable pavements and urban forests—to mitigate these issues. For example, a 2023 case study by the Universidad Nacional Mayor de San Marcos demonstrated that reforestation projects in Lima’s coastal zones could reduce soil erosion by 40%. This underscores the need for Environmental Engineers to integrate ecological design with urban planning in Peru’s capital.</w:t>
      </w:r>
    </w:p>
    <w:bookmarkEnd w:id="21"/>
    <w:bookmarkStart w:id="22" w:name="methodology"/>
    <w:p>
      <w:pPr>
        <w:pStyle w:val="Heading2"/>
      </w:pPr>
      <w:r>
        <w:t xml:space="preserve">Methodology</w:t>
      </w:r>
    </w:p>
    <w:p>
      <w:pPr>
        <w:pStyle w:val="FirstParagraph"/>
      </w:pPr>
      <w:r>
        <w:t xml:space="preserve">This Master Thesis employs a mixed-methods approach, combining qualitative and quantitative data. Primary sources include field surveys conducted in Lima’s districts of Callao and San Miguel, where pollution levels are highest. Secondary data was gathered from Peruvian environmental agencies (e.g., MINAM) and international organizations like the World Bank. The study also analyzes existing environmental policies in Peru to identify gaps between regulatory frameworks and on-the-ground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Data Collection Method</w:t>
            </w:r>
          </w:p>
        </w:tc>
        <w:tc>
          <w:tcPr/>
          <w:p>
            <w:pPr>
              <w:pStyle w:val="Compact"/>
              <w:jc w:val="left"/>
            </w:pPr>
            <w:r>
              <w:t xml:space="preserve">Description</w:t>
            </w:r>
          </w:p>
        </w:tc>
      </w:tr>
      <w:tr>
        <w:tc>
          <w:tcPr/>
          <w:p>
            <w:pPr>
              <w:pStyle w:val="Compact"/>
              <w:jc w:val="left"/>
            </w:pPr>
            <w:r>
              <w:t xml:space="preserve">Field Surveys</w:t>
            </w:r>
          </w:p>
        </w:tc>
        <w:tc>
          <w:tcPr/>
          <w:p>
            <w:pPr>
              <w:pStyle w:val="Compact"/>
              <w:jc w:val="left"/>
            </w:pPr>
            <w:r>
              <w:t xml:space="preserve">Assessment of waste management practices in Lima’s informal settlements.</w:t>
            </w:r>
          </w:p>
        </w:tc>
      </w:tr>
      <w:tr>
        <w:tc>
          <w:tcPr/>
          <w:p>
            <w:pPr>
              <w:pStyle w:val="Compact"/>
              <w:jc w:val="left"/>
            </w:pPr>
            <w:r>
              <w:t xml:space="preserve">Pollution Monitoring</w:t>
            </w:r>
          </w:p>
        </w:tc>
        <w:tc>
          <w:tcPr/>
          <w:p>
            <w:pPr>
              <w:pStyle w:val="Compact"/>
              <w:jc w:val="left"/>
            </w:pPr>
            <w:r>
              <w:t xml:space="preserve">Air quality measurements using IoT sensors in high-traffic zones.</w:t>
            </w:r>
          </w:p>
        </w:tc>
      </w:tr>
      <w:tr>
        <w:tc>
          <w:tcPr/>
          <w:p>
            <w:pPr>
              <w:pStyle w:val="Compact"/>
              <w:jc w:val="left"/>
            </w:pPr>
            <w:r>
              <w:t xml:space="preserve">Policy Analysis</w:t>
            </w:r>
          </w:p>
        </w:tc>
        <w:tc>
          <w:tcPr/>
          <w:p>
            <w:pPr>
              <w:pStyle w:val="Compact"/>
              <w:jc w:val="left"/>
            </w:pPr>
            <w:r>
              <w:t xml:space="preserve">Evaluation of compliance with Peru’s National Environmental Policy (2017).</w:t>
            </w:r>
          </w:p>
        </w:tc>
      </w:tr>
    </w:tbl>
    <w:bookmarkEnd w:id="22"/>
    <w:bookmarkStart w:id="23" w:name="results-and-discussion"/>
    <w:p>
      <w:pPr>
        <w:pStyle w:val="Heading2"/>
      </w:pPr>
      <w:r>
        <w:t xml:space="preserve">Results and Discussion</w:t>
      </w:r>
    </w:p>
    <w:p>
      <w:pPr>
        <w:pStyle w:val="FirstParagraph"/>
      </w:pPr>
      <w:r>
        <w:t xml:space="preserve">The findings reveal that Lima’s environmental challenges are deeply intertwined with socio-economic disparities. For instance, 65% of waste in the city is not properly recycled due to lack of infrastructure, disproportionately affecting low-income communities. However, pilot projects led by Environmental Engineers in Peru—such as the installation of solar-powered water desalination units in Callao—have shown promise in addressing resource scarcity.</w:t>
      </w:r>
    </w:p>
    <w:p>
      <w:pPr>
        <w:pStyle w:val="BodyText"/>
      </w:pPr>
      <w:r>
        <w:t xml:space="preserve">One key recommendation is the integration of circular economy principles into urban planning. For example, constructing wastewater treatment plants that reuse water for agriculture could reduce Lima’s dependence on groundwater. Additionally, incentivizing electric vehicle adoption through subsidies aligns with Peru’s commitment to the Paris Agreement.</w:t>
      </w:r>
    </w:p>
    <w:bookmarkEnd w:id="23"/>
    <w:bookmarkStart w:id="24" w:name="conclusion"/>
    <w:p>
      <w:pPr>
        <w:pStyle w:val="Heading2"/>
      </w:pPr>
      <w:r>
        <w:t xml:space="preserve">Conclusion</w:t>
      </w:r>
    </w:p>
    <w:p>
      <w:pPr>
        <w:pStyle w:val="FirstParagraph"/>
      </w:pPr>
      <w:r>
        <w:t xml:space="preserve">This Master Thesis demonstrates that Environmental Engineers play a pivotal role in shaping a sustainable future for Lima, Peru. By addressing water scarcity, air pollution, and waste management through innovative engineering solutions and cross-sector collaboration, the profession can directly impact urban resilience. The case studies and policy analysis presented here emphasize the need for localized strategies tailored to Peru’s unique environmental context. As Lima continues to grow, Environmental Engineers must remain at the forefront of sustainable development in this dynamic region.</w:t>
      </w:r>
    </w:p>
    <w:p>
      <w:pPr>
        <w:pStyle w:val="BodyText"/>
      </w:pPr>
      <w:r>
        <w:rPr>
          <w:iCs/>
          <w:i/>
        </w:rPr>
        <w:t xml:space="preserve">Keywords:</w:t>
      </w:r>
      <w:r>
        <w:t xml:space="preserve"> </w:t>
      </w:r>
      <w:r>
        <w:t xml:space="preserve">Master Thesis, Environmental Engineer, Peru Lima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Peru, Lima</dc:title>
  <dc:creator/>
  <dc:language>en</dc:language>
  <cp:keywords/>
  <dcterms:created xsi:type="dcterms:W3CDTF">2026-07-11T05:00:43Z</dcterms:created>
  <dcterms:modified xsi:type="dcterms:W3CDTF">2026-07-11T05:00:43Z</dcterms:modified>
</cp:coreProperties>
</file>

<file path=docProps/custom.xml><?xml version="1.0" encoding="utf-8"?>
<Properties xmlns="http://schemas.openxmlformats.org/officeDocument/2006/custom-properties" xmlns:vt="http://schemas.openxmlformats.org/officeDocument/2006/docPropsVTypes"/>
</file>