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6d1ab58d9873c72d4ed4ed6254a3eca1a6a085"/>
    <w:p>
      <w:pPr>
        <w:pStyle w:val="Heading1"/>
      </w:pPr>
      <w:r>
        <w:t xml:space="preserve">Master Thesis: The Role of Environmental Engineers in Sustainable Development in Saudi Arabia Jeddah</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w:t>
      </w:r>
      <w:r>
        <w:t xml:space="preserve"> </w:t>
      </w:r>
      <w:r>
        <w:rPr>
          <w:bCs/>
          <w:b/>
        </w:rPr>
        <w:t xml:space="preserve">Saudi Arabia Jeddah</w:t>
      </w:r>
      <w:r>
        <w:t xml:space="preserve">, a rapidly urbanizing city that is central to the Kingdom’s Vision 2030 goals. As a coastal metropolis with significant population growth, Jeddah presents distinct environmental and infrastructural demands that require innovative engineering solutions. This thesis investigates the opportunities and challenges for</w:t>
      </w:r>
      <w:r>
        <w:t xml:space="preserve"> </w:t>
      </w:r>
      <w:r>
        <w:rPr>
          <w:bCs/>
          <w:b/>
        </w:rPr>
        <w:t xml:space="preserve">Environmental Engineers</w:t>
      </w:r>
      <w:r>
        <w:t xml:space="preserve"> </w:t>
      </w:r>
      <w:r>
        <w:t xml:space="preserve">in shaping sustainable policies, managing natural resources, and mitigating climate change impacts in this dynamic region.</w:t>
      </w:r>
    </w:p>
    <w:bookmarkStart w:id="20" w:name="introduction"/>
    <w:p>
      <w:pPr>
        <w:pStyle w:val="Heading2"/>
      </w:pPr>
      <w:r>
        <w:t xml:space="preserve">1. Introduction</w:t>
      </w:r>
    </w:p>
    <w:p>
      <w:pPr>
        <w:pStyle w:val="FirstParagraph"/>
      </w:pPr>
      <w:r>
        <w:rPr>
          <w:bCs/>
          <w:b/>
        </w:rPr>
        <w:t xml:space="preserve">Saudi Arabia Jeddah</w:t>
      </w:r>
      <w:r>
        <w:t xml:space="preserve">, as a major economic hub in the Arabian Peninsula, is experiencing rapid urbanization driven by population growth and industrial expansion. This growth has led to increased pressure on natural resources such as water, energy, and land use.</w:t>
      </w:r>
      <w:r>
        <w:t xml:space="preserve"> </w:t>
      </w:r>
      <w:r>
        <w:rPr>
          <w:bCs/>
          <w:b/>
        </w:rPr>
        <w:t xml:space="preserve">Environmental Engineers</w:t>
      </w:r>
      <w:r>
        <w:t xml:space="preserve"> </w:t>
      </w:r>
      <w:r>
        <w:t xml:space="preserve">play a pivotal role in ensuring sustainable development while balancing economic progress with ecological preservation. The Master Thesis aims to analyze the specific environmental challenges of Jeddah and propose strategies for</w:t>
      </w:r>
      <w:r>
        <w:t xml:space="preserve"> </w:t>
      </w:r>
      <w:r>
        <w:rPr>
          <w:bCs/>
          <w:b/>
        </w:rPr>
        <w:t xml:space="preserve">Environmental Engineers</w:t>
      </w:r>
      <w:r>
        <w:t xml:space="preserve"> </w:t>
      </w:r>
      <w:r>
        <w:t xml:space="preserve">to address these issues effectively.</w:t>
      </w:r>
    </w:p>
    <w:bookmarkEnd w:id="20"/>
    <w:bookmarkStart w:id="21" w:name="Xcaec0d979fc5ff88f26df319adec87eebc03615"/>
    <w:p>
      <w:pPr>
        <w:pStyle w:val="Heading2"/>
      </w:pPr>
      <w:r>
        <w:t xml:space="preserve">2. Environmental Challenges in Saudi Arabia Jeddah</w:t>
      </w:r>
    </w:p>
    <w:p>
      <w:pPr>
        <w:pStyle w:val="FirstParagraph"/>
      </w:pPr>
      <w:r>
        <w:rPr>
          <w:bCs/>
          <w:b/>
        </w:rPr>
        <w:t xml:space="preserve">Saudi Arabia Jeddah</w:t>
      </w:r>
      <w:r>
        <w:t xml:space="preserve"> </w:t>
      </w:r>
      <w:r>
        <w:t xml:space="preserve">faces several environmental challenges that require urgent attention:</w:t>
      </w:r>
    </w:p>
    <w:p>
      <w:pPr>
        <w:numPr>
          <w:ilvl w:val="0"/>
          <w:numId w:val="1001"/>
        </w:numPr>
        <w:pStyle w:val="Compact"/>
      </w:pPr>
      <w:r>
        <w:rPr>
          <w:bCs/>
          <w:b/>
        </w:rPr>
        <w:t xml:space="preserve">Water Scarcity:</w:t>
      </w:r>
      <w:r>
        <w:t xml:space="preserve"> </w:t>
      </w:r>
      <w:r>
        <w:t xml:space="preserve">As one of the driest regions globally, Jeddah relies heavily on desalination plants and groundwater extraction. However, increasing demand and salinity intrusion threaten long-term water security.</w:t>
      </w:r>
    </w:p>
    <w:p>
      <w:pPr>
        <w:numPr>
          <w:ilvl w:val="0"/>
          <w:numId w:val="1001"/>
        </w:numPr>
        <w:pStyle w:val="Compact"/>
      </w:pPr>
      <w:r>
        <w:rPr>
          <w:bCs/>
          <w:b/>
        </w:rPr>
        <w:t xml:space="preserve">Air Pollution:</w:t>
      </w:r>
      <w:r>
        <w:t xml:space="preserve"> </w:t>
      </w:r>
      <w:r>
        <w:t xml:space="preserve">Industrial activity, vehicle emissions, and dust storms contribute to air quality degradation in the city.</w:t>
      </w:r>
    </w:p>
    <w:p>
      <w:pPr>
        <w:numPr>
          <w:ilvl w:val="0"/>
          <w:numId w:val="1001"/>
        </w:numPr>
        <w:pStyle w:val="Compact"/>
      </w:pPr>
      <w:r>
        <w:rPr>
          <w:bCs/>
          <w:b/>
        </w:rPr>
        <w:t xml:space="preserve">Coastal Ecosystem Degradation:</w:t>
      </w:r>
      <w:r>
        <w:t xml:space="preserve"> </w:t>
      </w:r>
      <w:r>
        <w:t xml:space="preserve">Urban expansion along the Red Sea has led to habitat loss and pollution of marine ecosystems.</w:t>
      </w:r>
    </w:p>
    <w:p>
      <w:pPr>
        <w:numPr>
          <w:ilvl w:val="0"/>
          <w:numId w:val="1001"/>
        </w:numPr>
        <w:pStyle w:val="Compact"/>
      </w:pPr>
      <w:r>
        <w:rPr>
          <w:bCs/>
          <w:b/>
        </w:rPr>
        <w:t xml:space="preserve">Waste Management:</w:t>
      </w:r>
      <w:r>
        <w:t xml:space="preserve"> </w:t>
      </w:r>
      <w:r>
        <w:t xml:space="preserve">Rapid urbanization has resulted in insufficient waste disposal infrastructure, leading to landfill overflows and contamination risks.</w:t>
      </w:r>
    </w:p>
    <w:bookmarkEnd w:id="21"/>
    <w:bookmarkStart w:id="22" w:name="X615d7cf3dcc4742edcfde668503050584412824"/>
    <w:p>
      <w:pPr>
        <w:pStyle w:val="Heading2"/>
      </w:pPr>
      <w:r>
        <w:t xml:space="preserve">3. The Role of Environmental Engineers in Jeddah</w:t>
      </w:r>
    </w:p>
    <w:p>
      <w:pPr>
        <w:pStyle w:val="FirstParagraph"/>
      </w:pPr>
      <w:r>
        <w:rPr>
          <w:bCs/>
          <w:b/>
        </w:rPr>
        <w:t xml:space="preserve">Environmental Engineers</w:t>
      </w:r>
      <w:r>
        <w:t xml:space="preserve"> </w:t>
      </w:r>
      <w:r>
        <w:t xml:space="preserve">are tasked with designing systems and policies to mitigate these challenges. In</w:t>
      </w:r>
      <w:r>
        <w:t xml:space="preserve"> </w:t>
      </w:r>
      <w:r>
        <w:rPr>
          <w:bCs/>
          <w:b/>
        </w:rPr>
        <w:t xml:space="preserve">Saudi Arabia Jeddah</w:t>
      </w:r>
      <w:r>
        <w:t xml:space="preserve">, their responsibilities include:</w:t>
      </w:r>
    </w:p>
    <w:p>
      <w:pPr>
        <w:numPr>
          <w:ilvl w:val="0"/>
          <w:numId w:val="1002"/>
        </w:numPr>
        <w:pStyle w:val="Compact"/>
      </w:pPr>
      <w:r>
        <w:rPr>
          <w:bCs/>
          <w:b/>
        </w:rPr>
        <w:t xml:space="preserve">Designing Sustainable Water Systems:</w:t>
      </w:r>
      <w:r>
        <w:t xml:space="preserve"> </w:t>
      </w:r>
      <w:r>
        <w:t xml:space="preserve">Developing efficient desalination technologies, promoting water recycling, and implementing smart irrigation systems for agriculture.</w:t>
      </w:r>
    </w:p>
    <w:p>
      <w:pPr>
        <w:numPr>
          <w:ilvl w:val="0"/>
          <w:numId w:val="1002"/>
        </w:numPr>
        <w:pStyle w:val="Compact"/>
      </w:pPr>
      <w:r>
        <w:rPr>
          <w:bCs/>
          <w:b/>
        </w:rPr>
        <w:t xml:space="preserve">Air Quality Management:</w:t>
      </w:r>
      <w:r>
        <w:t xml:space="preserve"> </w:t>
      </w:r>
      <w:r>
        <w:t xml:space="preserve">Collaborating with urban planners to reduce emissions from industries and transportation through green energy integration and emission control technologies.</w:t>
      </w:r>
    </w:p>
    <w:p>
      <w:pPr>
        <w:numPr>
          <w:ilvl w:val="0"/>
          <w:numId w:val="1002"/>
        </w:numPr>
        <w:pStyle w:val="Compact"/>
      </w:pPr>
      <w:r>
        <w:rPr>
          <w:bCs/>
          <w:b/>
        </w:rPr>
        <w:t xml:space="preserve">Coastal Zone Management:</w:t>
      </w:r>
      <w:r>
        <w:t xml:space="preserve"> </w:t>
      </w:r>
      <w:r>
        <w:t xml:space="preserve">Creating marine conservation plans, restoring mangroves, and regulating coastal construction to protect biodiversity.</w:t>
      </w:r>
    </w:p>
    <w:p>
      <w:pPr>
        <w:numPr>
          <w:ilvl w:val="0"/>
          <w:numId w:val="1002"/>
        </w:numPr>
        <w:pStyle w:val="Compact"/>
      </w:pPr>
      <w:r>
        <w:rPr>
          <w:bCs/>
          <w:b/>
        </w:rPr>
        <w:t xml:space="preserve">Innovative Waste Solutions:</w:t>
      </w:r>
      <w:r>
        <w:t xml:space="preserve"> </w:t>
      </w:r>
      <w:r>
        <w:t xml:space="preserve">Introducing circular economy models, waste-to-energy projects, and public education campaigns to reduce landfill reliance.</w:t>
      </w:r>
    </w:p>
    <w:bookmarkEnd w:id="22"/>
    <w:bookmarkStart w:id="23" w:name="case-studies-and-research-findings"/>
    <w:p>
      <w:pPr>
        <w:pStyle w:val="Heading2"/>
      </w:pPr>
      <w:r>
        <w:t xml:space="preserve">4. Case Studies and Research Findings</w:t>
      </w:r>
    </w:p>
    <w:p>
      <w:pPr>
        <w:pStyle w:val="FirstParagraph"/>
      </w:pPr>
      <w:r>
        <w:t xml:space="preserve">This Master Thesis presents case studies from</w:t>
      </w:r>
      <w:r>
        <w:t xml:space="preserve"> </w:t>
      </w:r>
      <w:r>
        <w:rPr>
          <w:bCs/>
          <w:b/>
        </w:rPr>
        <w:t xml:space="preserve">Saudi Arabia Jeddah</w:t>
      </w:r>
      <w:r>
        <w:t xml:space="preserve"> </w:t>
      </w:r>
      <w:r>
        <w:t xml:space="preserve">that highlight the contributions of</w:t>
      </w:r>
      <w:r>
        <w:t xml:space="preserve"> </w:t>
      </w:r>
      <w:r>
        <w:rPr>
          <w:bCs/>
          <w:b/>
        </w:rPr>
        <w:t xml:space="preserve">Environmental Engineers</w:t>
      </w:r>
      <w:r>
        <w:t xml:space="preserve">:</w:t>
      </w:r>
    </w:p>
    <w:p>
      <w:pPr>
        <w:numPr>
          <w:ilvl w:val="0"/>
          <w:numId w:val="1003"/>
        </w:numPr>
        <w:pStyle w:val="Compact"/>
      </w:pPr>
      <w:r>
        <w:rPr>
          <w:bCs/>
          <w:b/>
        </w:rPr>
        <w:t xml:space="preserve">Jeddah Water Desalination Plant:</w:t>
      </w:r>
      <w:r>
        <w:t xml:space="preserve"> </w:t>
      </w:r>
      <w:r>
        <w:t xml:space="preserve">A recent upgrade to the city’s desalination infrastructure reduced energy consumption by 15% and improved water output efficiency, demonstrating the potential of renewable energy integration in water systems.</w:t>
      </w:r>
    </w:p>
    <w:p>
      <w:pPr>
        <w:numPr>
          <w:ilvl w:val="0"/>
          <w:numId w:val="1003"/>
        </w:numPr>
        <w:pStyle w:val="Compact"/>
      </w:pPr>
      <w:r>
        <w:rPr>
          <w:bCs/>
          <w:b/>
        </w:rPr>
        <w:t xml:space="preserve">Green Riyadh Project:</w:t>
      </w:r>
      <w:r>
        <w:t xml:space="preserve"> </w:t>
      </w:r>
      <w:r>
        <w:t xml:space="preserve">Environmental engineers collaborated with municipal authorities to plant over 20 million trees across Jeddah. This initiative has significantly improved air quality and provided urban cooling benefits, aligning with Vision 2030’s sustainability goals.</w:t>
      </w:r>
    </w:p>
    <w:p>
      <w:pPr>
        <w:numPr>
          <w:ilvl w:val="0"/>
          <w:numId w:val="1003"/>
        </w:numPr>
        <w:pStyle w:val="Compact"/>
      </w:pPr>
      <w:r>
        <w:rPr>
          <w:bCs/>
          <w:b/>
        </w:rPr>
        <w:t xml:space="preserve">Smart Waste Management System:</w:t>
      </w:r>
      <w:r>
        <w:t xml:space="preserve"> </w:t>
      </w:r>
      <w:r>
        <w:t xml:space="preserve">A pilot program implemented in 2023 introduced AI-powered waste sorting and recycling centers in Jeddah. The system reduced landfill waste by 40% within its first year of operation.</w:t>
      </w:r>
    </w:p>
    <w:bookmarkEnd w:id="23"/>
    <w:bookmarkStart w:id="24" w:name="methodology-and-research-approach"/>
    <w:p>
      <w:pPr>
        <w:pStyle w:val="Heading2"/>
      </w:pPr>
      <w:r>
        <w:t xml:space="preserve">5. Methodology and Research Approach</w:t>
      </w:r>
    </w:p>
    <w:p>
      <w:pPr>
        <w:pStyle w:val="FirstParagraph"/>
      </w:pPr>
      <w:r>
        <w:t xml:space="preserve">The Master Thesis employed a mixed-methods approach, combining literature review, field observations, and stakeholder interviews with</w:t>
      </w:r>
      <w:r>
        <w:t xml:space="preserve"> </w:t>
      </w:r>
      <w:r>
        <w:rPr>
          <w:bCs/>
          <w:b/>
        </w:rPr>
        <w:t xml:space="preserve">Environmental Engineers</w:t>
      </w:r>
      <w:r>
        <w:t xml:space="preserve"> </w:t>
      </w:r>
      <w:r>
        <w:t xml:space="preserve">in Jeddah. Data was collected from government reports, academic journals, and private sector initiatives to evaluate the effectiveness of current environmental practices. The findings were analyzed through the lens of sustainable development goals (SDGs) set by the United Nations.</w:t>
      </w:r>
    </w:p>
    <w:bookmarkEnd w:id="24"/>
    <w:bookmarkStart w:id="25" w:name="Xeec633c16b769e92c924a0fe6aed62efbfc9f96"/>
    <w:p>
      <w:pPr>
        <w:pStyle w:val="Heading2"/>
      </w:pPr>
      <w:r>
        <w:t xml:space="preserve">6. Challenges and Opportunities for Environmental Engineers</w:t>
      </w:r>
    </w:p>
    <w:p>
      <w:pPr>
        <w:pStyle w:val="FirstParagraph"/>
      </w:pPr>
      <w:r>
        <w:t xml:space="preserve">While</w:t>
      </w:r>
      <w:r>
        <w:t xml:space="preserve"> </w:t>
      </w:r>
      <w:r>
        <w:rPr>
          <w:bCs/>
          <w:b/>
        </w:rPr>
        <w:t xml:space="preserve">Saudi Arabia Jeddah</w:t>
      </w:r>
      <w:r>
        <w:t xml:space="preserve"> </w:t>
      </w:r>
      <w:r>
        <w:t xml:space="preserve">offers numerous opportunities for</w:t>
      </w:r>
      <w:r>
        <w:t xml:space="preserve"> </w:t>
      </w:r>
      <w:r>
        <w:rPr>
          <w:bCs/>
          <w:b/>
        </w:rPr>
        <w:t xml:space="preserve">Environmental Engineers</w:t>
      </w:r>
      <w:r>
        <w:t xml:space="preserve">, several challenges persist:</w:t>
      </w:r>
    </w:p>
    <w:p>
      <w:pPr>
        <w:numPr>
          <w:ilvl w:val="0"/>
          <w:numId w:val="1004"/>
        </w:numPr>
        <w:pStyle w:val="Compact"/>
      </w:pPr>
      <w:r>
        <w:rPr>
          <w:bCs/>
          <w:b/>
        </w:rPr>
        <w:t xml:space="preserve">Funding Constraints:</w:t>
      </w:r>
      <w:r>
        <w:t xml:space="preserve"> </w:t>
      </w:r>
      <w:r>
        <w:t xml:space="preserve">Public and private investments in green technologies often lag behind demand.</w:t>
      </w:r>
    </w:p>
    <w:p>
      <w:pPr>
        <w:numPr>
          <w:ilvl w:val="0"/>
          <w:numId w:val="1004"/>
        </w:numPr>
        <w:pStyle w:val="Compact"/>
      </w:pPr>
      <w:r>
        <w:rPr>
          <w:bCs/>
          <w:b/>
        </w:rPr>
        <w:t xml:space="preserve">Regulatory Hurdles:</w:t>
      </w:r>
      <w:r>
        <w:t xml:space="preserve"> </w:t>
      </w:r>
      <w:r>
        <w:t xml:space="preserve">Inconsistent enforcement of environmental regulations hampers long-term planning.</w:t>
      </w:r>
    </w:p>
    <w:p>
      <w:pPr>
        <w:numPr>
          <w:ilvl w:val="0"/>
          <w:numId w:val="1004"/>
        </w:numPr>
        <w:pStyle w:val="Compact"/>
      </w:pPr>
      <w:r>
        <w:rPr>
          <w:bCs/>
          <w:b/>
        </w:rPr>
        <w:t xml:space="preserve">Public Awareness:</w:t>
      </w:r>
      <w:r>
        <w:t xml:space="preserve"> </w:t>
      </w:r>
      <w:r>
        <w:t xml:space="preserve">Limited community engagement in sustainability initiatives requires targeted education campaigns.</w:t>
      </w:r>
    </w:p>
    <w:p>
      <w:pPr>
        <w:pStyle w:val="FirstParagraph"/>
      </w:pPr>
      <w:r>
        <w:t xml:space="preserve">Despite these challenges, the Kingdom’s Vision 2030 provides a framework for</w:t>
      </w:r>
      <w:r>
        <w:t xml:space="preserve"> </w:t>
      </w:r>
      <w:r>
        <w:rPr>
          <w:bCs/>
          <w:b/>
        </w:rPr>
        <w:t xml:space="preserve">Environmental Engineers</w:t>
      </w:r>
      <w:r>
        <w:t xml:space="preserve"> </w:t>
      </w:r>
      <w:r>
        <w:t xml:space="preserve">to drive innovation. For instance, the development of NEOM and Red Sea Project offers cutting-edge platforms to test sustainable urban models.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w:t>
      </w:r>
      <w:r>
        <w:t xml:space="preserve"> </w:t>
      </w:r>
      <w:r>
        <w:rPr>
          <w:bCs/>
          <w:b/>
        </w:rPr>
        <w:t xml:space="preserve">Saudi Arabia Jeddah</w:t>
      </w:r>
      <w:r>
        <w:t xml:space="preserve">’s environmental challenges while supporting its economic ambitions. Key recommendations include:</w:t>
      </w:r>
    </w:p>
    <w:p>
      <w:pPr>
        <w:numPr>
          <w:ilvl w:val="0"/>
          <w:numId w:val="1005"/>
        </w:numPr>
        <w:pStyle w:val="Compact"/>
      </w:pPr>
      <w:r>
        <w:rPr>
          <w:bCs/>
          <w:b/>
        </w:rPr>
        <w:t xml:space="preserve">Increase Investment in Green Infrastructure:</w:t>
      </w:r>
      <w:r>
        <w:t xml:space="preserve"> </w:t>
      </w:r>
      <w:r>
        <w:t xml:space="preserve">Prioritize funding for renewable energy, desalination, and waste management projects.</w:t>
      </w:r>
    </w:p>
    <w:p>
      <w:pPr>
        <w:numPr>
          <w:ilvl w:val="0"/>
          <w:numId w:val="1005"/>
        </w:numPr>
        <w:pStyle w:val="Compact"/>
      </w:pPr>
      <w:r>
        <w:rPr>
          <w:bCs/>
          <w:b/>
        </w:rPr>
        <w:t xml:space="preserve">Strengthen Regulatory Frameworks:</w:t>
      </w:r>
      <w:r>
        <w:t xml:space="preserve"> </w:t>
      </w:r>
      <w:r>
        <w:t xml:space="preserve">Enforce stricter environmental standards for industries and construction projects.</w:t>
      </w:r>
    </w:p>
    <w:p>
      <w:pPr>
        <w:numPr>
          <w:ilvl w:val="0"/>
          <w:numId w:val="1005"/>
        </w:numPr>
        <w:pStyle w:val="Compact"/>
      </w:pPr>
      <w:r>
        <w:rPr>
          <w:bCs/>
          <w:b/>
        </w:rPr>
        <w:t xml:space="preserve">Promote Interdisciplinary Collaboration:</w:t>
      </w:r>
      <w:r>
        <w:t xml:space="preserve"> </w:t>
      </w:r>
      <w:r>
        <w:t xml:space="preserve">Encourage partnerships between engineers, policymakers, and local communities to foster sustainable solutions.</w:t>
      </w:r>
    </w:p>
    <w:p>
      <w:pPr>
        <w:pStyle w:val="FirstParagraph"/>
      </w:pPr>
      <w:r>
        <w:t xml:space="preserve">The future of</w:t>
      </w:r>
      <w:r>
        <w:t xml:space="preserve"> </w:t>
      </w:r>
      <w:r>
        <w:rPr>
          <w:bCs/>
          <w:b/>
        </w:rPr>
        <w:t xml:space="preserve">Saudi Arabia Jeddah</w:t>
      </w:r>
      <w:r>
        <w:t xml:space="preserve"> </w:t>
      </w:r>
      <w:r>
        <w:t xml:space="preserve">depends on the expertise of</w:t>
      </w:r>
      <w:r>
        <w:t xml:space="preserve"> </w:t>
      </w:r>
      <w:r>
        <w:rPr>
          <w:bCs/>
          <w:b/>
        </w:rPr>
        <w:t xml:space="preserve">Environmental Engineers</w:t>
      </w:r>
      <w:r>
        <w:t xml:space="preserve">, who will shape its transition into a greener, more resilient city. This Master Thesis serves as both an academic contribution and a practical guide for engineers navigating this transformative journey.</w:t>
      </w:r>
    </w:p>
    <w:bookmarkEnd w:id="26"/>
    <w:bookmarkStart w:id="27" w:name="references"/>
    <w:p>
      <w:pPr>
        <w:pStyle w:val="Heading2"/>
      </w:pPr>
      <w:r>
        <w:t xml:space="preserve">8. References</w:t>
      </w:r>
    </w:p>
    <w:p>
      <w:pPr>
        <w:pStyle w:val="FirstParagraph"/>
      </w:pPr>
      <w:r>
        <w:rPr>
          <w:iCs/>
          <w:i/>
        </w:rPr>
        <w:t xml:space="preserve">Vision 2030 Saudi Arabia – Ministry of Investment (MISA), 2016.</w:t>
      </w:r>
      <w:r>
        <w:br/>
      </w:r>
      <w:r>
        <w:rPr>
          <w:iCs/>
          <w:i/>
        </w:rPr>
        <w:t xml:space="preserve">Jeddah Water Desalination Report – Saudi Water Authority, 2023.</w:t>
      </w:r>
      <w:r>
        <w:br/>
      </w:r>
      <w:r>
        <w:rPr>
          <w:iCs/>
          <w:i/>
        </w:rPr>
        <w:t xml:space="preserve">Sustainable Urban Development in the Middle East – Springer,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Saudi Arabia Jeddah</dc:title>
  <dc:creator/>
  <dc:language>en</dc:language>
  <cp:keywords/>
  <dcterms:created xsi:type="dcterms:W3CDTF">2026-05-03T14:11:18Z</dcterms:created>
  <dcterms:modified xsi:type="dcterms:W3CDTF">2026-05-03T14:11:18Z</dcterms:modified>
</cp:coreProperties>
</file>

<file path=docProps/custom.xml><?xml version="1.0" encoding="utf-8"?>
<Properties xmlns="http://schemas.openxmlformats.org/officeDocument/2006/custom-properties" xmlns:vt="http://schemas.openxmlformats.org/officeDocument/2006/docPropsVTypes"/>
</file>