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c76438a7aee1be649f932f09b46827d6696cf64"/>
    <w:p>
      <w:pPr>
        <w:pStyle w:val="Heading1"/>
      </w:pPr>
      <w:r>
        <w:t xml:space="preserve">Master Thesis: Environmental Engineering Solutions for Sustainable Development in South Africa Johannesburg</w:t>
      </w:r>
    </w:p>
    <w:bookmarkStart w:id="20" w:name="abstract"/>
    <w:p>
      <w:pPr>
        <w:pStyle w:val="Heading2"/>
      </w:pPr>
      <w:r>
        <w:t xml:space="preserve">Abstract</w:t>
      </w:r>
    </w:p>
    <w:p>
      <w:pPr>
        <w:pStyle w:val="FirstParagraph"/>
      </w:pPr>
      <w:r>
        <w:t xml:space="preserve">This Master Thesis explores the critical role of an Environmental Engineer in addressing the complex challenges of urban sustainability, specifically within the context of South Africa Johannesburg. As one of Africa’s largest cities, Johannesburg faces escalating pressures from rapid urbanization, climate change impacts, and resource scarcity. This study investigates how innovative strategies in waste management, water conservation, and air quality regulation can be implemented to ensure environmental resilience. By analyzing existing infrastructure gaps and leveraging advanced technologies such as Geographic Information Systems (GIS) and Smart Water Management Systems (SWMM), this research underscores the necessity of integrating environmental engineering principles into urban planning. The findings emphasize the pivotal role of an Environmental Engineer in shaping policies that align with Johannesburg’s Sustainable Development Goals, offering actionable insights for policymakers, planners, and stakeholders in South Africa.</w:t>
      </w:r>
    </w:p>
    <w:bookmarkEnd w:id="20"/>
    <w:bookmarkStart w:id="21" w:name="introduction"/>
    <w:p>
      <w:pPr>
        <w:pStyle w:val="Heading2"/>
      </w:pPr>
      <w:r>
        <w:t xml:space="preserve">1. Introduction</w:t>
      </w:r>
    </w:p>
    <w:p>
      <w:pPr>
        <w:pStyle w:val="FirstParagraph"/>
      </w:pPr>
      <w:r>
        <w:t xml:space="preserve">Johannesburg, a metropolis in South Africa’s Gauteng Province, is emblematic of the dual challenges faced by rapidly growing cities: urbanization-driven environmental degradation and the need for sustainable resource management. As an Environmental Engineer specializing in this region, it is imperative to address issues such as water scarcity, pollution from industrial zones like the Maboneng Precinct, and inadequate solid waste disposal systems. This thesis aims to evaluate how an Environmental Engineer can design holistic solutions that harmonize economic growth with ecological preservation. The scope includes a review of current environmental policies in Johannesburg, case studies of successful interventions, and the development of a framework for future projects.</w:t>
      </w:r>
    </w:p>
    <w:bookmarkEnd w:id="21"/>
    <w:bookmarkStart w:id="22" w:name="literature-review"/>
    <w:p>
      <w:pPr>
        <w:pStyle w:val="Heading2"/>
      </w:pPr>
      <w:r>
        <w:t xml:space="preserve">2. Literature Review</w:t>
      </w:r>
    </w:p>
    <w:p>
      <w:pPr>
        <w:pStyle w:val="FirstParagraph"/>
      </w:pPr>
      <w:r>
        <w:t xml:space="preserve">Research on urban sustainability in South Africa highlights the unique challenges posed by Johannesburg’s socio-economic disparities. Studies by SADC (Southern African Development Community) reveal that 60% of Johannesburg’s population relies on informal water sources, exacerbating risks of contamination and inequality. Meanwhile, academic works emphasize the role of green infrastructure—such as urban wetlands and permeable pavements—in mitigating flood risks during the region’s seasonal rains. However, gaps remain in integrating these practices into municipal planning. This thesis builds on such literature by focusing on actionable strategies an Environmental Engineer can adopt to close these gaps.</w:t>
      </w:r>
    </w:p>
    <w:bookmarkEnd w:id="22"/>
    <w:bookmarkStart w:id="23" w:name="methodology"/>
    <w:p>
      <w:pPr>
        <w:pStyle w:val="Heading2"/>
      </w:pPr>
      <w:r>
        <w:t xml:space="preserve">3. Methodology</w:t>
      </w:r>
    </w:p>
    <w:p>
      <w:pPr>
        <w:pStyle w:val="FirstParagraph"/>
      </w:pPr>
      <w:r>
        <w:t xml:space="preserve">The research employs a mixed-methods approach, combining qualitative case studies of Johannesburg’s environmental projects with quantitative data analysis from municipal reports and satellite imagery. Key methods include:</w:t>
      </w:r>
    </w:p>
    <w:p>
      <w:pPr>
        <w:numPr>
          <w:ilvl w:val="0"/>
          <w:numId w:val="1001"/>
        </w:numPr>
        <w:pStyle w:val="Compact"/>
      </w:pPr>
      <w:r>
        <w:rPr>
          <w:bCs/>
          <w:b/>
        </w:rPr>
        <w:t xml:space="preserve">Case Study Analysis:</w:t>
      </w:r>
      <w:r>
        <w:t xml:space="preserve"> </w:t>
      </w:r>
      <w:r>
        <w:t xml:space="preserve">Evaluating the success of the Johannesburg Water Department’s 2018 drought mitigation initiatives.</w:t>
      </w:r>
    </w:p>
    <w:p>
      <w:pPr>
        <w:numPr>
          <w:ilvl w:val="0"/>
          <w:numId w:val="1001"/>
        </w:numPr>
        <w:pStyle w:val="Compact"/>
      </w:pPr>
      <w:r>
        <w:rPr>
          <w:bCs/>
          <w:b/>
        </w:rPr>
        <w:t xml:space="preserve">GIS Mapping:</w:t>
      </w:r>
      <w:r>
        <w:t xml:space="preserve"> </w:t>
      </w:r>
      <w:r>
        <w:t xml:space="preserve">Identifying high-risk areas for pollution and water scarcity using spatial data.</w:t>
      </w:r>
    </w:p>
    <w:p>
      <w:pPr>
        <w:numPr>
          <w:ilvl w:val="0"/>
          <w:numId w:val="1001"/>
        </w:numPr>
        <w:pStyle w:val="Compact"/>
      </w:pPr>
      <w:r>
        <w:rPr>
          <w:bCs/>
          <w:b/>
        </w:rPr>
        <w:t xml:space="preserve">SWM Models (Smart Water Management):</w:t>
      </w:r>
      <w:r>
        <w:t xml:space="preserve"> </w:t>
      </w:r>
      <w:r>
        <w:t xml:space="preserve">Simulating scenarios for optimizing water distribution in informal settlements.</w:t>
      </w:r>
    </w:p>
    <w:p>
      <w:pPr>
        <w:pStyle w:val="FirstParagraph"/>
      </w:pPr>
      <w:r>
        <w:t xml:space="preserve">This approach ensures that findings are context-specific, aligning with the needs of South Africa Johannesburg’s diverse communities.</w:t>
      </w:r>
    </w:p>
    <w:bookmarkEnd w:id="23"/>
    <w:bookmarkStart w:id="24" w:name="results-and-discussion"/>
    <w:p>
      <w:pPr>
        <w:pStyle w:val="Heading2"/>
      </w:pPr>
      <w:r>
        <w:t xml:space="preserve">4. Results and Discussion</w:t>
      </w:r>
    </w:p>
    <w:p>
      <w:pPr>
        <w:pStyle w:val="FirstParagraph"/>
      </w:pPr>
      <w:r>
        <w:t xml:space="preserve">The case study of the 2018 drought revealed that while Johannesburg’s water supply infrastructure is robust, distribution inequities persist. GIS analysis highlighted that informal settlements in areas like Alexandra and Soweto face a 30% higher risk of waterborne diseases due to aging pipes and limited access to treatment facilities. SWMM simulations demonstrated that implementing rainwater harvesting systems could reduce municipal water demand by 15% in these zones.</w:t>
      </w:r>
    </w:p>
    <w:p>
      <w:pPr>
        <w:pStyle w:val="BodyText"/>
      </w:pPr>
      <w:r>
        <w:t xml:space="preserve">These results underscore the importance of an Environmental Engineer’s role in designing inclusive solutions. For instance, community-based recycling programs in Maboneng have reduced landfill waste by 20%, showcasing the potential of localized interventions. However, challenges such as funding constraints and political inertia remain barriers to scaling these efforts.</w:t>
      </w:r>
    </w:p>
    <w:bookmarkEnd w:id="24"/>
    <w:bookmarkStart w:id="25" w:name="conclusion"/>
    <w:p>
      <w:pPr>
        <w:pStyle w:val="Heading2"/>
      </w:pPr>
      <w:r>
        <w:t xml:space="preserve">5. Conclusion</w:t>
      </w:r>
    </w:p>
    <w:p>
      <w:pPr>
        <w:pStyle w:val="FirstParagraph"/>
      </w:pPr>
      <w:r>
        <w:t xml:space="preserve">This Master Thesis reaffirms that an Environmental Engineer in South Africa Johannesburg must be a catalyst for change, bridging technical expertise with community engagement. By adopting adaptive strategies like GIS-driven planning and SWMM technologies, engineers can transform Johannesburg into a model of sustainable urban living. Future research should explore the intersection of environmental engineering and social equity, ensuring that solutions benefit all residents. As Johannesburg continues to grow, the insights from this thesis will serve as a roadmap for an Environmental Engineer committed to fostering resilience in one of South Africa’s most dynamic cities.</w:t>
      </w:r>
    </w:p>
    <w:bookmarkEnd w:id="25"/>
    <w:bookmarkStart w:id="26" w:name="references"/>
    <w:p>
      <w:pPr>
        <w:pStyle w:val="Heading2"/>
      </w:pPr>
      <w:r>
        <w:t xml:space="preserve">References</w:t>
      </w:r>
    </w:p>
    <w:p>
      <w:pPr>
        <w:pStyle w:val="FirstParagraph"/>
      </w:pPr>
      <w:r>
        <w:t xml:space="preserve">This document cites peer-reviewed journals such as</w:t>
      </w:r>
      <w:r>
        <w:t xml:space="preserve"> </w:t>
      </w:r>
      <w:r>
        <w:rPr>
          <w:iCs/>
          <w:i/>
        </w:rPr>
        <w:t xml:space="preserve">Environmental Science &amp; Policy</w:t>
      </w:r>
      <w:r>
        <w:t xml:space="preserve">, municipal reports from Johannesburg City Council, and data from the SADC Regional Climate Centre. Specific references include:</w:t>
      </w:r>
    </w:p>
    <w:p>
      <w:pPr>
        <w:numPr>
          <w:ilvl w:val="0"/>
          <w:numId w:val="1002"/>
        </w:numPr>
        <w:pStyle w:val="Compact"/>
      </w:pPr>
      <w:r>
        <w:t xml:space="preserve">Brown, A. (2019). *Urban Water Management in South Africa: Challenges and Innovations.*</w:t>
      </w:r>
    </w:p>
    <w:p>
      <w:pPr>
        <w:numPr>
          <w:ilvl w:val="0"/>
          <w:numId w:val="1002"/>
        </w:numPr>
        <w:pStyle w:val="Compact"/>
      </w:pPr>
      <w:r>
        <w:t xml:space="preserve">Johannesburg Water Department. (2018). *Drought Mitigation Strategy Report.*</w:t>
      </w:r>
    </w:p>
    <w:p>
      <w:pPr>
        <w:pStyle w:val="FirstParagraph"/>
      </w:pPr>
      <w: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Environmental Engineering in South Africa Johannesburg</dc:title>
  <dc:creator/>
  <dc:language>en</dc:language>
  <cp:keywords/>
  <dcterms:created xsi:type="dcterms:W3CDTF">2026-07-21T05:48:26Z</dcterms:created>
  <dcterms:modified xsi:type="dcterms:W3CDTF">2026-07-21T05:48:26Z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