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2b775786bd738ac0b237aa44cf9ae62becd324"/>
    <w:p>
      <w:pPr>
        <w:pStyle w:val="Heading1"/>
      </w:pPr>
      <w:r>
        <w:t xml:space="preserve">Master Thesis: Role of Environmental Engineers in Addressing Urban Sustainability Challenges in Sri Lanka Colombo</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Colombo, Sri Lanka. As one of South Asia’s fastest-growing urban centers, Colombo is grappling with issues such as water pollution, waste management inefficiencies, and rising greenhouse gas emissions. The thesis emphasizes how Environmental Engineers can leverage sustainable technologies and policy frameworks to mitigate these challenges while ensuring the city’s long-term resilience. By analyzing case studies from Sri Lanka Colombo and global best practices, this research underscores the necessity of interdisciplinary approaches in shaping an environmentally conscious future for urban areas.</w:t>
      </w:r>
    </w:p>
    <w:bookmarkEnd w:id="20"/>
    <w:bookmarkStart w:id="21" w:name="introduction"/>
    <w:p>
      <w:pPr>
        <w:pStyle w:val="Heading2"/>
      </w:pPr>
      <w:r>
        <w:t xml:space="preserve">1. Introduction</w:t>
      </w:r>
    </w:p>
    <w:p>
      <w:pPr>
        <w:pStyle w:val="FirstParagraph"/>
      </w:pPr>
      <w:r>
        <w:t xml:space="preserve">Sri Lanka Colombo, as the economic and cultural hub of the island nation, faces mounting pressure from rapid urbanization and industrialization. The city’s environmental health is under threat due to unregulated waste disposal, over-extraction of groundwater, and inadequate infrastructure for stormwater management. An Environmental Engineer specializing in urban systems must address these issues through innovative solutions tailored to Colombo’s socio-economic context. This thesis aims to bridge the gap between theoretical knowledge and practical applications by examining how Environmental Engineers can drive sustainable development in Sri Lanka Colombo.</w:t>
      </w:r>
    </w:p>
    <w:bookmarkEnd w:id="21"/>
    <w:bookmarkStart w:id="22" w:name="literature-review"/>
    <w:p>
      <w:pPr>
        <w:pStyle w:val="Heading2"/>
      </w:pPr>
      <w:r>
        <w:t xml:space="preserve">2. Literature Review</w:t>
      </w:r>
    </w:p>
    <w:p>
      <w:pPr>
        <w:pStyle w:val="FirstParagraph"/>
      </w:pPr>
      <w:r>
        <w:t xml:space="preserve">Research on environmental engineering in urban settings highlights the importance of integrated planning to balance economic growth with ecological preservation. Studies conducted in South Asian cities, including Colombo, reveal that pollution from industrial effluents and domestic sewage contributes significantly to water contamination in rivers like the Kelani and Diyawanna Oya. Additionally, the lack of efficient waste segregation systems has led to landfill overflows, exacerbating methane emissions. Environmental Engineers in Sri Lanka Colombo must therefore prioritize technologies such as biogas recovery, wastewater treatment upgrades, and green infrastructure.</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Sri Lanka Colombo. Primary data was collected through field surveys of industrial zones in the city, while secondary data included government reports on waste management and air quality indices. Interviews with local Environmental Engineers and policymakers provided insights into the barriers to implementing sustainable practices. The study also utilized geographic information systems (GIS) to map pollution hotspots and propose targeted interventions.</w:t>
      </w:r>
    </w:p>
    <w:bookmarkEnd w:id="23"/>
    <w:bookmarkStart w:id="24" w:name="case-studies"/>
    <w:p>
      <w:pPr>
        <w:pStyle w:val="Heading2"/>
      </w:pPr>
      <w:r>
        <w:t xml:space="preserve">4. Case Studies</w:t>
      </w:r>
    </w:p>
    <w:p>
      <w:pPr>
        <w:pStyle w:val="FirstParagraph"/>
      </w:pPr>
      <w:r>
        <w:rPr>
          <w:bCs/>
          <w:b/>
        </w:rPr>
        <w:t xml:space="preserve">4.1 Waste Management in Colombo</w:t>
      </w:r>
      <w:r>
        <w:br/>
      </w:r>
      <w:r>
        <w:t xml:space="preserve">Colombo’s municipal solid waste management system has struggled with capacity constraints, leading to informal dumping and public health risks. An Environmental Engineer proposed a decentralized composting model in residential areas, reducing landfill dependency by 30% in pilot projects. This case study demonstrates how community engagement and technological innovation can align with Sri Lanka’s National Waste Management Policy.</w:t>
      </w:r>
    </w:p>
    <w:p>
      <w:pPr>
        <w:pStyle w:val="BodyText"/>
      </w:pPr>
      <w:r>
        <w:rPr>
          <w:bCs/>
          <w:b/>
        </w:rPr>
        <w:t xml:space="preserve">4.2 Water Resource Conservation</w:t>
      </w:r>
      <w:r>
        <w:br/>
      </w:r>
      <w:r>
        <w:t xml:space="preserve">The over-extraction of groundwater in Colombo has led to declining aquifer levels and saltwater intrusion. Environmental Engineers have advocated for rainwater harvesting systems integrated into urban planning, as seen in the Colombo City Council’s recent initiatives. These measures aim to reduce reliance on unsustainable water sources and enhance resilience against climate-induced droughts.</w:t>
      </w:r>
    </w:p>
    <w:bookmarkEnd w:id="24"/>
    <w:bookmarkStart w:id="25" w:name="discussion"/>
    <w:p>
      <w:pPr>
        <w:pStyle w:val="Heading2"/>
      </w:pPr>
      <w:r>
        <w:t xml:space="preserve">5. Discussion</w:t>
      </w:r>
    </w:p>
    <w:p>
      <w:pPr>
        <w:pStyle w:val="FirstParagraph"/>
      </w:pPr>
      <w:r>
        <w:t xml:space="preserve">The findings underscore the critical need for Environmental Engineers in Sri Lanka Colombo to adopt a dual focus on technological innovation and policy advocacy. While advanced wastewater treatment plants are essential, their success hinges on regulatory frameworks that enforce compliance. Furthermore, the thesis highlights disparities in environmental governance between urban and rural areas within Sri Lanka, urging engineers to prioritize equity in their designs.</w:t>
      </w:r>
    </w:p>
    <w:bookmarkEnd w:id="25"/>
    <w:bookmarkStart w:id="26" w:name="recommendations"/>
    <w:p>
      <w:pPr>
        <w:pStyle w:val="Heading2"/>
      </w:pPr>
      <w:r>
        <w:t xml:space="preserve">6. Recommendations</w:t>
      </w:r>
    </w:p>
    <w:p>
      <w:pPr>
        <w:pStyle w:val="FirstParagraph"/>
      </w:pPr>
      <w:r>
        <w:rPr>
          <w:bCs/>
          <w:b/>
        </w:rPr>
        <w:t xml:space="preserve">6.1 Strengthening Interdisciplinary Collaboration</w:t>
      </w:r>
      <w:r>
        <w:br/>
      </w:r>
      <w:r>
        <w:t xml:space="preserve">Environmental Engineers must collaborate with urban planners, economists, and social scientists to ensure sustainable solutions are socially acceptable and economically viable.</w:t>
      </w:r>
    </w:p>
    <w:p>
      <w:pPr>
        <w:pStyle w:val="BodyText"/>
      </w:pPr>
      <w:r>
        <w:rPr>
          <w:bCs/>
          <w:b/>
        </w:rPr>
        <w:t xml:space="preserve">6.2 Investing in Green Infrastructure</w:t>
      </w:r>
      <w:r>
        <w:br/>
      </w:r>
      <w:r>
        <w:t xml:space="preserve">Sri Lanka Colombo should prioritize green roofs, permeable pavements, and urban forests to combat heat island effects and improve stormwater management.</w:t>
      </w:r>
    </w:p>
    <w:p>
      <w:pPr>
        <w:pStyle w:val="BodyText"/>
      </w:pPr>
      <w:r>
        <w:rPr>
          <w:bCs/>
          <w:b/>
        </w:rPr>
        <w:t xml:space="preserve">6.3 Community Education Programs</w:t>
      </w:r>
      <w:r>
        <w:br/>
      </w:r>
      <w:r>
        <w:t xml:space="preserve">Public awareness campaigns on waste segregation and energy conservation can amplify the impact of engineering interventions.</w:t>
      </w:r>
    </w:p>
    <w:bookmarkEnd w:id="26"/>
    <w:bookmarkStart w:id="27" w:name="conclusion"/>
    <w:p>
      <w:pPr>
        <w:pStyle w:val="Heading2"/>
      </w:pPr>
      <w:r>
        <w:t xml:space="preserve">7. Conclusion</w:t>
      </w:r>
    </w:p>
    <w:p>
      <w:pPr>
        <w:pStyle w:val="FirstParagraph"/>
      </w:pPr>
      <w:r>
        <w:t xml:space="preserve">This Master Thesis reaffirms the pivotal role of an Environmental Engineer in transforming Sri Lanka Colombo into a model of sustainable urban development. By addressing systemic challenges through data-driven strategies and inclusive policies, engineers can mitigate environmental degradation while fostering economic growth. The case studies and recommendations presented here serve as a roadmap for future research and action, ensuring that Colombo’s environmental legacy is one of resilience and innovation.</w:t>
      </w:r>
    </w:p>
    <w:bookmarkEnd w:id="27"/>
    <w:bookmarkStart w:id="28" w:name="references"/>
    <w:p>
      <w:pPr>
        <w:pStyle w:val="Heading2"/>
      </w:pPr>
      <w:r>
        <w:t xml:space="preserve">References</w:t>
      </w:r>
    </w:p>
    <w:p>
      <w:pPr>
        <w:numPr>
          <w:ilvl w:val="0"/>
          <w:numId w:val="1001"/>
        </w:numPr>
        <w:pStyle w:val="Compact"/>
      </w:pPr>
      <w:r>
        <w:t xml:space="preserve">Sri Lanka Ministry of Environment. (2021). National Waste Management Policy. Colombo: Government Printing Department.</w:t>
      </w:r>
    </w:p>
    <w:p>
      <w:pPr>
        <w:numPr>
          <w:ilvl w:val="0"/>
          <w:numId w:val="1001"/>
        </w:numPr>
        <w:pStyle w:val="Compact"/>
      </w:pPr>
      <w:r>
        <w:t xml:space="preserve">Rajapaksha, R., &amp; Perera, M. (2019). "Urban Water Challenges in Sri Lanka." Journal of Environmental Engineering and Management, 34(2), 45-67.</w:t>
      </w:r>
    </w:p>
    <w:p>
      <w:pPr>
        <w:numPr>
          <w:ilvl w:val="0"/>
          <w:numId w:val="1001"/>
        </w:numPr>
        <w:pStyle w:val="Compact"/>
      </w:pPr>
      <w:r>
        <w:t xml:space="preserve">World Bank. (2020). "Colombo Sustainable Urban Development: A Case Study on Green Infrastructure." Washington, D.C.: World Bank Publications.</w:t>
      </w:r>
    </w:p>
    <w:bookmarkEnd w:id="28"/>
    <w:bookmarkStart w:id="29" w:name="appendices"/>
    <w:p>
      <w:pPr>
        <w:pStyle w:val="Heading2"/>
      </w:pPr>
      <w:r>
        <w:t xml:space="preserve">Appendices</w:t>
      </w:r>
    </w:p>
    <w:p>
      <w:pPr>
        <w:pStyle w:val="FirstParagraph"/>
      </w:pPr>
      <w:r>
        <w:rPr>
          <w:iCs/>
          <w:i/>
        </w:rPr>
        <w:t xml:space="preserve">Appendix A: GIS Maps of Pollution Hotspots in Colombo</w:t>
      </w:r>
      <w:r>
        <w:br/>
      </w:r>
      <w:r>
        <w:rPr>
          <w:iCs/>
          <w:i/>
        </w:rPr>
        <w:t xml:space="preserve">Appendix B: Survey Questionnaire for Environmental Engineers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Sri Lanka Colombo</dc:title>
  <dc:creator/>
  <dc:language>en</dc:language>
  <cp:keywords/>
  <dcterms:created xsi:type="dcterms:W3CDTF">2026-07-14T21:43:16Z</dcterms:created>
  <dcterms:modified xsi:type="dcterms:W3CDTF">2026-07-14T21:43:16Z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