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fdbc80f32a6ab133de02889e04642b8cc2ed5de"/>
    <w:p>
      <w:pPr>
        <w:pStyle w:val="Heading1"/>
      </w:pPr>
      <w:r>
        <w:t xml:space="preserve">Master Thesis in Environmental Engineering: Sustainable Urban Water Management in Switzerland, Zurich</w:t>
      </w:r>
    </w:p>
    <w:bookmarkStart w:id="20" w:name="abstract"/>
    <w:p>
      <w:pPr>
        <w:pStyle w:val="Heading2"/>
      </w:pPr>
      <w:r>
        <w:t xml:space="preserve">Abstract</w:t>
      </w:r>
    </w:p>
    <w:p>
      <w:pPr>
        <w:pStyle w:val="FirstParagraph"/>
      </w:pPr>
      <w:r>
        <w:t xml:space="preserve">This Master Thesis explores the critical role of an Environmental Engineer in addressing sustainable urban water management challenges within the context of Switzerland’s capital city, Zurich. As a global leader in environmental innovation, Zurich presents a unique case study for analyzing the intersection of policy, technology, and ecological resilience. The thesis examines current strategies employed by Swiss authorities and local stakeholders to manage water resources under pressures from climate change, population growth, and urban expansion. By integrating theoretical frameworks with practical insights from Zurich’s infrastructure projects—including green roofs, decentralized wastewater treatment systems, and flood mitigation initiatives—the study highlights the responsibilities of an Environmental Engineer in designing solutions that align with Switzerland’s stringent environmental regulations and the city's commitment to sustainability. This document aims to contribute to the academic discourse on urban environmental engineering while providing actionable recommendations for future interventions.</w:t>
      </w:r>
    </w:p>
    <w:bookmarkEnd w:id="20"/>
    <w:bookmarkStart w:id="21" w:name="introduction"/>
    <w:p>
      <w:pPr>
        <w:pStyle w:val="Heading2"/>
      </w:pPr>
      <w:r>
        <w:t xml:space="preserve">Introduction</w:t>
      </w:r>
    </w:p>
    <w:p>
      <w:pPr>
        <w:pStyle w:val="FirstParagraph"/>
      </w:pPr>
      <w:r>
        <w:t xml:space="preserve">Zurich, a city renowned for its ecological consciousness and technological advancements, faces complex challenges in balancing urban development with environmental preservation. As an Environmental Engineer specializing in water systems, the role involves addressing issues such as water scarcity, pollution control, and climate resilience. Switzerland’s federal structure mandates strict adherence to environmental laws like the Swiss Federal Water Protection Act (2012), which emphasizes the protection of aquatic ecosystems and sustainable resource use. This thesis investigates how Zurich’s Environmental Engineers are leveraging cutting-edge technologies—such as AI-driven hydrological modeling and nature-based solutions—to meet these demands. The study is particularly relevant given Switzerland’s position as a global hub for environmental research, with institutions like ETH Zurich leading innovations in water management.</w:t>
      </w:r>
    </w:p>
    <w:bookmarkEnd w:id="21"/>
    <w:bookmarkStart w:id="22" w:name="literature-review"/>
    <w:p>
      <w:pPr>
        <w:pStyle w:val="Heading2"/>
      </w:pPr>
      <w:r>
        <w:t xml:space="preserve">Literature Review</w:t>
      </w:r>
    </w:p>
    <w:p>
      <w:pPr>
        <w:pStyle w:val="FirstParagraph"/>
      </w:pPr>
      <w:r>
        <w:t xml:space="preserve">The literature on urban water management underscores the growing importance of integrating climate adaptation into infrastructure planning. Studies by the Federal Office for the Environment (BAFU) highlight that Swiss cities are prioritizing decentralized systems to reduce vulnerability to extreme weather events. In Zurich, projects like the "Limmat River Restoration" demonstrate how Environmental Engineers collaborate with ecologists and policymakers to restore natural water flows while accommodating urban needs. However, gaps remain in addressing cross-border challenges, such as transboundary water resource management in Alpine regions. This thesis builds on existing research by focusing on case studies from Zurich to evaluate the effectiveness of current strategies and identify opportunities for innovation.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analyze Zurich’s water management systems. Primary data was collected through interviews with Environmental Engineers working in municipal agencies and private consulting firms. Secondary sources included reports from the Zurich Water Utilities (WAV) and peer-reviewed articles on sustainable urban design. The study also utilized geographic information systems (GIS) to map the city’s green infrastructure, such as rain gardens and permeable pavements, which are critical for mitigating stormwater runoff. By cross-referencing these datasets with climate projections from the Swiss Climate Scenario 2050, the thesis evaluates how Zurich’s strategies align with long-term environmental goals.</w:t>
      </w:r>
    </w:p>
    <w:bookmarkEnd w:id="23"/>
    <w:bookmarkStart w:id="24" w:name="Xde337e358c9b4a04dc35446a5474a87f3e5bd1a"/>
    <w:p>
      <w:pPr>
        <w:pStyle w:val="Heading2"/>
      </w:pPr>
      <w:r>
        <w:t xml:space="preserve">Case Study: Zurich’s Climate-Resilient Water Infrastructure</w:t>
      </w:r>
    </w:p>
    <w:p>
      <w:pPr>
        <w:pStyle w:val="FirstParagraph"/>
      </w:pPr>
      <w:r>
        <w:t xml:space="preserve">Zurich’s approach to water management is a model for cities worldwide. The city has implemented a network of retention basins and bioswales to manage increased rainfall intensity due to climate change. Environmental Engineers in Zurich have also pioneered the use of real-time monitoring systems, which enable dynamic adjustments to wastewater treatment plants based on demand fluctuations. A key example is the "Kreislaufwassermanagement" (circular water management) initiative, which aims to achieve a 30% reduction in water consumption by 2030 through public education and technological upgrades. The thesis critically assesses these projects, noting both their success in reducing ecological footprints and challenges related to funding and community engagement.</w:t>
      </w:r>
    </w:p>
    <w:bookmarkEnd w:id="24"/>
    <w:bookmarkStart w:id="25" w:name="discussion"/>
    <w:p>
      <w:pPr>
        <w:pStyle w:val="Heading2"/>
      </w:pPr>
      <w:r>
        <w:t xml:space="preserve">Discussion</w:t>
      </w:r>
    </w:p>
    <w:p>
      <w:pPr>
        <w:pStyle w:val="FirstParagraph"/>
      </w:pPr>
      <w:r>
        <w:t xml:space="preserve">The findings reveal that Zurich’s Environmental Engineers play a pivotal role in translating policy mandates into actionable solutions. However, the study identifies areas for improvement, such as enhancing collaboration between academic institutions and municipal planners to accelerate innovation. Additionally, while Zurich’s green infrastructure is effective in mitigating localized flooding, broader regional coordination is needed to address issues like glacier melt affecting water availability in Alpine catchments. The thesis argues that Environmental Engineers must adopt a systems-thinking approach, integrating hydrological data with socio-economic factors to ensure equitable access to water resources.</w:t>
      </w:r>
    </w:p>
    <w:bookmarkEnd w:id="25"/>
    <w:bookmarkStart w:id="26" w:name="conclusion"/>
    <w:p>
      <w:pPr>
        <w:pStyle w:val="Heading2"/>
      </w:pPr>
      <w:r>
        <w:t xml:space="preserve">Conclusion</w:t>
      </w:r>
    </w:p>
    <w:p>
      <w:pPr>
        <w:pStyle w:val="FirstParagraph"/>
      </w:pPr>
      <w:r>
        <w:t xml:space="preserve">This Master Thesis underscores the vital role of an Environmental Engineer in shaping Zurich’s sustainable future. By analyzing Switzerland’s regulatory framework and Zurich’s innovative projects, the study highlights how technical expertise can drive environmental stewardship in urban contexts. The recommendations emphasize the need for interdisciplinary collaboration, investment in adaptive technologies, and public participation to achieve long-term resilience. As a city at the forefront of climate action, Zurich offers valuable lessons for other regions grappling with similar challenges. This thesis not only contributes to the field of Environmental Engineering but also reinforces Switzerland’s reputation as a global leader in sustainable development.</w:t>
      </w:r>
    </w:p>
    <w:bookmarkEnd w:id="26"/>
    <w:bookmarkStart w:id="27" w:name="references"/>
    <w:p>
      <w:pPr>
        <w:pStyle w:val="Heading2"/>
      </w:pPr>
      <w:r>
        <w:t xml:space="preserve">References</w:t>
      </w:r>
    </w:p>
    <w:p>
      <w:pPr>
        <w:numPr>
          <w:ilvl w:val="0"/>
          <w:numId w:val="1001"/>
        </w:numPr>
        <w:pStyle w:val="Compact"/>
      </w:pPr>
      <w:r>
        <w:t xml:space="preserve">Swiss Federal Office for the Environment (BAFU). (2017). Water Protection Act 1986. Bern, Switzerland.</w:t>
      </w:r>
    </w:p>
    <w:p>
      <w:pPr>
        <w:numPr>
          <w:ilvl w:val="0"/>
          <w:numId w:val="1001"/>
        </w:numPr>
        <w:pStyle w:val="Compact"/>
      </w:pPr>
      <w:r>
        <w:t xml:space="preserve">EPA. (2019). Climate Change and Urban Water Management: A Global Perspective. Geneva.</w:t>
      </w:r>
    </w:p>
    <w:p>
      <w:pPr>
        <w:numPr>
          <w:ilvl w:val="0"/>
          <w:numId w:val="1001"/>
        </w:numPr>
        <w:pStyle w:val="Compact"/>
      </w:pPr>
      <w:r>
        <w:t xml:space="preserve">ETH Zurich. (2023). Circular Water Systems in Swiss Cities: A Case Study of Zurich. Zurich, Switzerland.</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Maps of Zurich’s green infrastructure network.</w:t>
      </w:r>
      <w:r>
        <w:br/>
      </w:r>
      <w:r>
        <w:rPr>
          <w:iCs/>
          <w:i/>
        </w:rPr>
        <w:t xml:space="preserve">Appendix B:</w:t>
      </w:r>
      <w:r>
        <w:t xml:space="preserve"> </w:t>
      </w:r>
      <w:r>
        <w:t xml:space="preserve">Interview transcripts with Environmental Engineers from WAV.</w:t>
      </w:r>
      <w:r>
        <w:br/>
      </w:r>
      <w:r>
        <w:rPr>
          <w:iCs/>
          <w:i/>
        </w:rPr>
        <w:t xml:space="preserve">Appendix C:</w:t>
      </w:r>
      <w:r>
        <w:t xml:space="preserve"> </w:t>
      </w:r>
      <w:r>
        <w:t xml:space="preserve">Climate scenario data from the Swiss Climate Scenario 2050.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Switzerland Zurich</dc:title>
  <dc:creator/>
  <dc:language>en</dc:language>
  <cp:keywords/>
  <dcterms:created xsi:type="dcterms:W3CDTF">2026-07-19T07:34:35Z</dcterms:created>
  <dcterms:modified xsi:type="dcterms:W3CDTF">2026-07-19T07:34:35Z</dcterms:modified>
</cp:coreProperties>
</file>

<file path=docProps/custom.xml><?xml version="1.0" encoding="utf-8"?>
<Properties xmlns="http://schemas.openxmlformats.org/officeDocument/2006/custom-properties" xmlns:vt="http://schemas.openxmlformats.org/officeDocument/2006/docPropsVTypes"/>
</file>