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Environmental</w:t>
      </w:r>
      <w:r>
        <w:t xml:space="preserve"> </w:t>
      </w:r>
      <w:r>
        <w:t xml:space="preserve">Engineering</w:t>
      </w:r>
      <w:r>
        <w:t xml:space="preserve"> </w:t>
      </w:r>
      <w:r>
        <w:t xml:space="preserve">for</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9" w:name="X66e933c3d25c6f0c64833d722bebc0a64569579"/>
    <w:p>
      <w:pPr>
        <w:pStyle w:val="Heading1"/>
      </w:pPr>
      <w:r>
        <w:t xml:space="preserve">Master Thesis: Advancing Sustainable Practices in Environmental Engineering for Los Angeles, United States</w:t>
      </w:r>
    </w:p>
    <w:bookmarkStart w:id="20" w:name="abstract"/>
    <w:p>
      <w:pPr>
        <w:pStyle w:val="Heading2"/>
      </w:pPr>
      <w:r>
        <w:t xml:space="preserve">Abstract</w:t>
      </w:r>
    </w:p>
    <w:p>
      <w:pPr>
        <w:pStyle w:val="FirstParagraph"/>
      </w:pPr>
      <w:r>
        <w:t xml:space="preserve">This Master Thesis explores the role of an Environmental Engineer in addressing the unique environmental challenges faced by Los Angeles, United States. The document analyzes current issues such as air pollution, water scarcity, and urban heat islands while proposing sustainable solutions tailored to the region's geographic, economic, and demographic context. Emphasis is placed on integrating innovative technologies and policy frameworks to support the United States' broader goals of environmental sustainability.</w:t>
      </w:r>
    </w:p>
    <w:bookmarkEnd w:id="20"/>
    <w:bookmarkStart w:id="21" w:name="introduction"/>
    <w:p>
      <w:pPr>
        <w:pStyle w:val="Heading2"/>
      </w:pPr>
      <w:r>
        <w:t xml:space="preserve">Introduction</w:t>
      </w:r>
    </w:p>
    <w:p>
      <w:pPr>
        <w:pStyle w:val="FirstParagraph"/>
      </w:pPr>
      <w:r>
        <w:t xml:space="preserve">The role of an Environmental Engineer in Los Angeles, United States, is critical in navigating the complex interplay between rapid urbanization, climate change, and public health. As a major metropolitan area with over 4 million residents and one of the largest economies in the country, Los Angeles faces significant environmental pressures. Issues such as smog from vehicular emissions, over-extraction of groundwater leading to subsidence, and inadequate stormwater management systems necessitate the expertise of Environmental Engineers. This Master Thesis aims to provide a comprehensive framework for addressing these challenges through interdisciplinary approaches that align with the United States' national environmental policies.</w:t>
      </w:r>
    </w:p>
    <w:bookmarkEnd w:id="21"/>
    <w:bookmarkStart w:id="22" w:name="environmental-challenges-in-los-angeles"/>
    <w:p>
      <w:pPr>
        <w:pStyle w:val="Heading2"/>
      </w:pPr>
      <w:r>
        <w:t xml:space="preserve">Environmental Challenges in Los Angeles</w:t>
      </w:r>
    </w:p>
    <w:p>
      <w:pPr>
        <w:pStyle w:val="FirstParagraph"/>
      </w:pPr>
      <w:r>
        <w:t xml:space="preserve">Los Angeles is renowned for its contributions to global culture and innovation but also struggles with environmental degradation. The city’s geography, characterized by mountain ranges and a semi-arid climate, exacerbates problems like air pollution and water scarcity. An Environmental Engineer in Los Angeles must contend with:</w:t>
      </w:r>
    </w:p>
    <w:p>
      <w:pPr>
        <w:numPr>
          <w:ilvl w:val="0"/>
          <w:numId w:val="1001"/>
        </w:numPr>
        <w:pStyle w:val="Compact"/>
      </w:pPr>
      <w:r>
        <w:rPr>
          <w:bCs/>
          <w:b/>
        </w:rPr>
        <w:t xml:space="preserve">Air Quality:</w:t>
      </w:r>
      <w:r>
        <w:t xml:space="preserve"> </w:t>
      </w:r>
      <w:r>
        <w:t xml:space="preserve">Persistent smog from transportation emissions and industrial activities.</w:t>
      </w:r>
    </w:p>
    <w:p>
      <w:pPr>
        <w:numPr>
          <w:ilvl w:val="0"/>
          <w:numId w:val="1001"/>
        </w:numPr>
        <w:pStyle w:val="Compact"/>
      </w:pPr>
      <w:r>
        <w:rPr>
          <w:bCs/>
          <w:b/>
        </w:rPr>
        <w:t xml:space="preserve">Water Scarcity:</w:t>
      </w:r>
      <w:r>
        <w:t xml:space="preserve"> </w:t>
      </w:r>
      <w:r>
        <w:t xml:space="preserve">Reliance on imported water sources and overuse of aquifers, leading to land subsidence.</w:t>
      </w:r>
    </w:p>
    <w:p>
      <w:pPr>
        <w:numPr>
          <w:ilvl w:val="0"/>
          <w:numId w:val="1001"/>
        </w:numPr>
        <w:pStyle w:val="Compact"/>
      </w:pPr>
      <w:r>
        <w:rPr>
          <w:bCs/>
          <w:b/>
        </w:rPr>
        <w:t xml:space="preserve">Urban Heat Islands:</w:t>
      </w:r>
      <w:r>
        <w:t xml:space="preserve"> </w:t>
      </w:r>
      <w:r>
        <w:t xml:space="preserve">Increased temperatures in densely populated areas due to impervious surfaces.</w:t>
      </w:r>
    </w:p>
    <w:p>
      <w:pPr>
        <w:numPr>
          <w:ilvl w:val="0"/>
          <w:numId w:val="1001"/>
        </w:numPr>
        <w:pStyle w:val="Compact"/>
      </w:pPr>
      <w:r>
        <w:rPr>
          <w:bCs/>
          <w:b/>
        </w:rPr>
        <w:t xml:space="preserve">Solid Waste Management:</w:t>
      </w:r>
      <w:r>
        <w:t xml:space="preserve"> </w:t>
      </w:r>
      <w:r>
        <w:t xml:space="preserve">Challenges in recycling and landfill capacity amid growing populations.</w:t>
      </w:r>
    </w:p>
    <w:bookmarkEnd w:id="22"/>
    <w:bookmarkStart w:id="23" w:name="methodology-and-proposed-solutions"/>
    <w:p>
      <w:pPr>
        <w:pStyle w:val="Heading2"/>
      </w:pPr>
      <w:r>
        <w:t xml:space="preserve">Methodology and Proposed Solutions</w:t>
      </w:r>
    </w:p>
    <w:p>
      <w:pPr>
        <w:pStyle w:val="FirstParagraph"/>
      </w:pPr>
      <w:r>
        <w:t xml:space="preserve">To address these challenges, this Master Thesis proposes a multi-pronged approach tailored to the United States’ environmental priorities. Key strategies include:</w:t>
      </w:r>
    </w:p>
    <w:p>
      <w:pPr>
        <w:numPr>
          <w:ilvl w:val="0"/>
          <w:numId w:val="1002"/>
        </w:numPr>
        <w:pStyle w:val="Compact"/>
      </w:pPr>
      <w:r>
        <w:rPr>
          <w:bCs/>
          <w:b/>
        </w:rPr>
        <w:t xml:space="preserve">Green Infrastructure Development:</w:t>
      </w:r>
      <w:r>
        <w:t xml:space="preserve"> </w:t>
      </w:r>
      <w:r>
        <w:t xml:space="preserve">Implementing permeable pavements, green roofs, and urban forests to mitigate urban heat islands and manage stormwater runoff.</w:t>
      </w:r>
    </w:p>
    <w:p>
      <w:pPr>
        <w:numPr>
          <w:ilvl w:val="0"/>
          <w:numId w:val="1002"/>
        </w:numPr>
        <w:pStyle w:val="Compact"/>
      </w:pPr>
      <w:r>
        <w:rPr>
          <w:bCs/>
          <w:b/>
        </w:rPr>
        <w:t xml:space="preserve">Renewable Energy Integration:</w:t>
      </w:r>
      <w:r>
        <w:t xml:space="preserve"> </w:t>
      </w:r>
      <w:r>
        <w:t xml:space="preserve">Promoting solar energy adoption and electric vehicle infrastructure to reduce greenhouse gas emissions.</w:t>
      </w:r>
    </w:p>
    <w:p>
      <w:pPr>
        <w:numPr>
          <w:ilvl w:val="0"/>
          <w:numId w:val="1002"/>
        </w:numPr>
        <w:pStyle w:val="Compact"/>
      </w:pPr>
      <w:r>
        <w:rPr>
          <w:bCs/>
          <w:b/>
        </w:rPr>
        <w:t xml:space="preserve">Water Recycling Technologies:</w:t>
      </w:r>
      <w:r>
        <w:t xml:space="preserve"> </w:t>
      </w:r>
      <w:r>
        <w:t xml:space="preserve">Expanding the use of advanced water treatment systems, such as those employed in the Orange County Water District, to enhance local water resilience.</w:t>
      </w:r>
    </w:p>
    <w:p>
      <w:pPr>
        <w:numPr>
          <w:ilvl w:val="0"/>
          <w:numId w:val="1002"/>
        </w:numPr>
        <w:pStyle w:val="Compact"/>
      </w:pPr>
      <w:r>
        <w:rPr>
          <w:bCs/>
          <w:b/>
        </w:rPr>
        <w:t xml:space="preserve">Data-Driven Policy Analysis:</w:t>
      </w:r>
      <w:r>
        <w:t xml:space="preserve"> </w:t>
      </w:r>
      <w:r>
        <w:t xml:space="preserve">Utilizing Geographic Information Systems (GIS) and machine learning models to predict pollution hotspots and optimize resource allocation.</w:t>
      </w:r>
    </w:p>
    <w:bookmarkEnd w:id="23"/>
    <w:bookmarkStart w:id="24" w:name="X8646a14a633d432aa0e60472b0173ada1d41cb4"/>
    <w:p>
      <w:pPr>
        <w:pStyle w:val="Heading2"/>
      </w:pPr>
      <w:r>
        <w:t xml:space="preserve">Case Study: Los Angeles River Revitalization</w:t>
      </w:r>
    </w:p>
    <w:p>
      <w:pPr>
        <w:pStyle w:val="FirstParagraph"/>
      </w:pPr>
      <w:r>
        <w:t xml:space="preserve">The Los Angeles River, once a natural waterway, has been channelized for flood control since the 1930s. A Master Thesis on Environmental Engineering in Los Angeles must examine projects like the</w:t>
      </w:r>
      <w:r>
        <w:t xml:space="preserve"> </w:t>
      </w:r>
      <w:r>
        <w:rPr>
          <w:iCs/>
          <w:i/>
        </w:rPr>
        <w:t xml:space="preserve">Los Angeles River Revitalization Plan</w:t>
      </w:r>
      <w:r>
        <w:t xml:space="preserve">, which seeks to restore ecological functions while enhancing public access. An Environmental Engineer’s role here involves balancing flood risk management with habitat restoration, ensuring compliance with California’s strict environmental regulations.</w:t>
      </w:r>
    </w:p>
    <w:bookmarkEnd w:id="24"/>
    <w:bookmarkStart w:id="25" w:name="policy-and-regulatory-context"/>
    <w:p>
      <w:pPr>
        <w:pStyle w:val="Heading2"/>
      </w:pPr>
      <w:r>
        <w:t xml:space="preserve">Policy and Regulatory Context</w:t>
      </w:r>
    </w:p>
    <w:p>
      <w:pPr>
        <w:pStyle w:val="FirstParagraph"/>
      </w:pPr>
      <w:r>
        <w:t xml:space="preserve">The United States’ federal and state policies, such as the Clean Air Act and California’s Sustainable Communities Strategy, provide a regulatory backbone for Environmental Engineers in Los Angeles. However, local challenges require innovative adaptations. For instance, while the federal government sets air quality standards, an Environmental Engineer in Los Angeles must collaborate with agencies like the South Coast Air Quality Management District to develop localized solutions.</w:t>
      </w:r>
    </w:p>
    <w:bookmarkEnd w:id="25"/>
    <w:bookmarkStart w:id="26" w:name="role-of-technology-and-innovation"/>
    <w:p>
      <w:pPr>
        <w:pStyle w:val="Heading2"/>
      </w:pPr>
      <w:r>
        <w:t xml:space="preserve">Role of Technology and Innovation</w:t>
      </w:r>
    </w:p>
    <w:p>
      <w:pPr>
        <w:pStyle w:val="FirstParagraph"/>
      </w:pPr>
      <w:r>
        <w:t xml:space="preserve">Advancements in technology are pivotal for Environmental Engineers operating in Los Angeles. For example, IoT-enabled sensors can monitor air and water quality in real time, while AI-driven models predict the impact of climate change on coastal regions. This Master Thesis highlights how such tools empower Environmental Engineers to make data-informed decisions that align with the United States’ commitment to sustainability.</w:t>
      </w:r>
    </w:p>
    <w:bookmarkEnd w:id="26"/>
    <w:bookmarkStart w:id="27" w:name="conclusion"/>
    <w:p>
      <w:pPr>
        <w:pStyle w:val="Heading2"/>
      </w:pPr>
      <w:r>
        <w:t xml:space="preserve">Conclusion</w:t>
      </w:r>
    </w:p>
    <w:p>
      <w:pPr>
        <w:pStyle w:val="FirstParagraph"/>
      </w:pPr>
      <w:r>
        <w:t xml:space="preserve">This Master Thesis underscores the vital role of Environmental Engineers in Los Angeles, United States, as stewards of sustainable development. By addressing air pollution, water scarcity, and urban resilience through innovative strategies and policy alignment, Environmental Engineers can transform Los Angeles into a model for environmental sustainability. The document advocates for interdisciplinary collaboration between engineers, policymakers, and communities to ensure that the United States’ environmental goals are met in one of its most dynamic cities.</w:t>
      </w:r>
    </w:p>
    <w:bookmarkEnd w:id="27"/>
    <w:bookmarkStart w:id="28" w:name="references"/>
    <w:p>
      <w:pPr>
        <w:pStyle w:val="Heading2"/>
      </w:pPr>
      <w:r>
        <w:t xml:space="preserve">References</w:t>
      </w:r>
    </w:p>
    <w:p>
      <w:pPr>
        <w:pStyle w:val="FirstParagraph"/>
      </w:pPr>
      <w:r>
        <w:t xml:space="preserve">This Master Thesis incorporates data from the California Air Resources Board, Los Angeles County Metropolitan Transportation Authority (Metro), and peer-reviewed journals on environmental engineering. All sources adhere to APA formatting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Sustainable Practices in Environmental Engineering for Los Angeles, United States</dc:title>
  <dc:creator/>
  <dc:language>en</dc:language>
  <cp:keywords/>
  <dcterms:created xsi:type="dcterms:W3CDTF">2026-07-21T09:52:04Z</dcterms:created>
  <dcterms:modified xsi:type="dcterms:W3CDTF">2026-07-21T09:52:04Z</dcterms:modified>
</cp:coreProperties>
</file>

<file path=docProps/custom.xml><?xml version="1.0" encoding="utf-8"?>
<Properties xmlns="http://schemas.openxmlformats.org/officeDocument/2006/custom-properties" xmlns:vt="http://schemas.openxmlformats.org/officeDocument/2006/docPropsVTypes"/>
</file>