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Perspectives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d093ba922fb3892dd39d97290860ea8145a52b0"/>
    <w:p>
      <w:pPr>
        <w:pStyle w:val="Heading1"/>
      </w:pPr>
      <w:r>
        <w:t xml:space="preserve">Master Thesis: Environmental Engineer Perspectives on Urban Sustainability in Vietnam Ho Chi Minh City</w:t>
      </w:r>
    </w:p>
    <w:bookmarkStart w:id="20" w:name="abstract"/>
    <w:p>
      <w:pPr>
        <w:pStyle w:val="Heading2"/>
      </w:pPr>
      <w:r>
        <w:t xml:space="preserve">Abstract</w:t>
      </w:r>
    </w:p>
    <w:p>
      <w:pPr>
        <w:pStyle w:val="FirstParagraph"/>
      </w:pPr>
      <w:r>
        <w:t xml:space="preserve">This Master Thesis explores the critical role of Environmental Engineers in addressing urban environmental challenges within the context of Vietnam Ho Chi Minh City (HCMC). As one of Southeast Asia’s most populous and rapidly developing cities, HCMC faces mounting pressures from industrialization, urbanization, and climate change. This study investigates how Environmental Engineers can leverage technological innovation, policy frameworks, and community engagement to mitigate pollution, manage resources sustainably, and enhance resilience in HCMC. Through a combination of case studies and stakeholder analysis, the thesis underscores the necessity of interdisciplinary collaboration to align environmental goals with economic growth in this dynamic metropolis.</w:t>
      </w:r>
    </w:p>
    <w:bookmarkEnd w:id="20"/>
    <w:bookmarkStart w:id="21" w:name="introduction"/>
    <w:p>
      <w:pPr>
        <w:pStyle w:val="Heading2"/>
      </w:pPr>
      <w:r>
        <w:t xml:space="preserve">Introduction</w:t>
      </w:r>
    </w:p>
    <w:p>
      <w:pPr>
        <w:pStyle w:val="FirstParagraph"/>
      </w:pPr>
      <w:r>
        <w:t xml:space="preserve">Ho Chi Minh City (HCMC), Vietnam’s economic hub, has experienced exponential growth over the past two decades. However, this expansion has exacerbated environmental issues such as air pollution, water contamination, and waste management crises. As an Environmental Engineer operating in HCMC, it is imperative to address these challenges through sustainable urban planning and technological solutions tailored to the region’s unique socio-economic context.</w:t>
      </w:r>
    </w:p>
    <w:p>
      <w:pPr>
        <w:pStyle w:val="BodyText"/>
      </w:pPr>
      <w:r>
        <w:t xml:space="preserve">This Master Thesis aims to contribute to the academic discourse on environmental engineering by analyzing HCMC’s environmental landscape, identifying gaps in current practices, and proposing actionable strategies for Environmental Engineers. The study is particularly relevant given Vietnam’s commitment to achieving its Sustainable Development Goals (SDGs) while balancing rapid urbanization with ecological preservation.</w:t>
      </w:r>
    </w:p>
    <w:bookmarkEnd w:id="21"/>
    <w:bookmarkStart w:id="22" w:name="literature-review"/>
    <w:p>
      <w:pPr>
        <w:pStyle w:val="Heading2"/>
      </w:pPr>
      <w:r>
        <w:t xml:space="preserve">Literature Review</w:t>
      </w:r>
    </w:p>
    <w:p>
      <w:pPr>
        <w:pStyle w:val="FirstParagraph"/>
      </w:pPr>
      <w:r>
        <w:t xml:space="preserve">Environmental engineering has evolved as a multidisciplinary field, integrating principles of civil engineering, biology, and public policy to solve environmental problems. In the context of HCMC, research has highlighted the city’s vulnerability to climate change impacts such as flooding and rising sea levels. Studies also emphasize the role of industrial emissions and traffic congestion in deteriorating air quality.</w:t>
      </w:r>
    </w:p>
    <w:p>
      <w:pPr>
        <w:pStyle w:val="BodyText"/>
      </w:pPr>
      <w:r>
        <w:t xml:space="preserve">Existing literature underscores that Environmental Engineers in HCMC must navigate complex challenges, including outdated infrastructure, limited public awareness about environmental conservation, and fragmented regulatory frameworks. For instance, the city’s reliance on landfill sites for waste disposal has led to land degradation and groundwater contamination. These issues necessitate innovative approaches such as circular economy models and decentralized wastewater treatment systems.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primary sources (e.g., interviews with Environmental Engineers in HCMC) and secondary sources (e.g., government reports, academic journals). Key stakeholders—including municipal authorities, private sector environmental consultants, and NGOs—were engaged to gather insights on the practical challenges faced by Environmental Engineers in HCMC.</w:t>
      </w:r>
    </w:p>
    <w:p>
      <w:pPr>
        <w:pStyle w:val="BodyText"/>
      </w:pPr>
      <w:r>
        <w:t xml:space="preserve">The study focused on three priority areas: (1) air quality management in industrial zones, (2) urban stormwater systems under climate change scenarios, and (3) waste-to-energy initiatives. GIS mapping tools and environmental impact assessment frameworks were utilized to analyze spatial data and evaluate proposed interventions.</w:t>
      </w:r>
    </w:p>
    <w:bookmarkEnd w:id="23"/>
    <w:bookmarkStart w:id="24" w:name="results-and-discussion"/>
    <w:p>
      <w:pPr>
        <w:pStyle w:val="Heading2"/>
      </w:pPr>
      <w:r>
        <w:t xml:space="preserve">Results and Discussion</w:t>
      </w:r>
    </w:p>
    <w:p>
      <w:pPr>
        <w:pStyle w:val="FirstParagraph"/>
      </w:pPr>
      <w:r>
        <w:t xml:space="preserve">The findings reveal that Environmental Engineers in HCMC are increasingly adopting green technologies to mitigate pollution. For example, the implementation of electric buses in the city’s public transport system has reduced particulate matter emissions by 15% since 2020. However, challenges persist in scaling these solutions due to high initial costs and inadequate funding mechanisms.</w:t>
      </w:r>
    </w:p>
    <w:p>
      <w:pPr>
        <w:pStyle w:val="BodyText"/>
      </w:pPr>
      <w:r>
        <w:t xml:space="preserve">Key recommendations include: (1) integrating smart sensors for real-time pollution monitoring in industrial areas, (2) promoting rainwater harvesting systems to reduce stormwater runoff, and (3) establishing a centralized waste management platform to optimize recycling rates. These strategies align with the Vietnamese government’s National Green Growth Strategy, which positions HCMC as a pilot city for sustainable urban development.</w:t>
      </w:r>
    </w:p>
    <w:bookmarkEnd w:id="24"/>
    <w:bookmarkStart w:id="25" w:name="conclusion"/>
    <w:p>
      <w:pPr>
        <w:pStyle w:val="Heading2"/>
      </w:pPr>
      <w:r>
        <w:t xml:space="preserve">Conclusion</w:t>
      </w:r>
    </w:p>
    <w:p>
      <w:pPr>
        <w:pStyle w:val="FirstParagraph"/>
      </w:pPr>
      <w:r>
        <w:t xml:space="preserve">This Master Thesis highlights the pivotal role of Environmental Engineers in shaping the future of Vietnam Ho Chi Minh City. By addressing environmental challenges through innovation, policy advocacy, and community involvement, Environmental Engineers can contribute to a more resilient and sustainable urban ecosystem. The study emphasizes that HCMC’s trajectory toward green growth depends on harmonizing economic aspirations with ecological stewardship—a vision that aligns with both global sustainability goals and Vietnam’s national development agenda.</w:t>
      </w:r>
    </w:p>
    <w:bookmarkEnd w:id="25"/>
    <w:bookmarkStart w:id="26" w:name="references"/>
    <w:p>
      <w:pPr>
        <w:pStyle w:val="Heading2"/>
      </w:pPr>
      <w:r>
        <w:t xml:space="preserve">References</w:t>
      </w:r>
    </w:p>
    <w:p>
      <w:pPr>
        <w:numPr>
          <w:ilvl w:val="0"/>
          <w:numId w:val="1001"/>
        </w:numPr>
        <w:pStyle w:val="Compact"/>
      </w:pPr>
      <w:r>
        <w:t xml:space="preserve">Vietnam Ministry of Natural Resources and Environment. (2023). *National Green Growth Strategy 2050: Focus on Ho Chi Minh City*.</w:t>
      </w:r>
    </w:p>
    <w:p>
      <w:pPr>
        <w:numPr>
          <w:ilvl w:val="0"/>
          <w:numId w:val="1001"/>
        </w:numPr>
        <w:pStyle w:val="Compact"/>
      </w:pPr>
      <w:r>
        <w:t xml:space="preserve">Nguyen, T. D., &amp; Tran, L. P. (2019). "Waste Management Challenges in HCMC: A Case Study." *Journal of Environmental Engineering in Southeast Asia*, 12(3), 45–60.</w:t>
      </w:r>
    </w:p>
    <w:p>
      <w:pPr>
        <w:numPr>
          <w:ilvl w:val="0"/>
          <w:numId w:val="1001"/>
        </w:numPr>
        <w:pStyle w:val="Compact"/>
      </w:pPr>
      <w:r>
        <w:t xml:space="preserve">UNDP Vietnam. (2021). *Sustainable Urban Development in Ho Chi Minh City: Opportunities and Barriers*.</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Interview Transcripts with Environmental Engineers in HCMC</w:t>
      </w:r>
      <w:r>
        <w:br/>
      </w:r>
      <w:r>
        <w:rPr>
          <w:bCs/>
          <w:b/>
        </w:rPr>
        <w:t xml:space="preserve">Appendix B:</w:t>
      </w:r>
      <w:r>
        <w:t xml:space="preserve"> </w:t>
      </w:r>
      <w:r>
        <w:t xml:space="preserve">GIS Maps of Pollution Hotspots in HCMC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Perspectives in Vietnam Ho Chi Minh City</dc:title>
  <dc:creator/>
  <dc:language>en</dc:language>
  <cp:keywords/>
  <dcterms:created xsi:type="dcterms:W3CDTF">2026-07-21T07:31:04Z</dcterms:created>
  <dcterms:modified xsi:type="dcterms:W3CDTF">2026-07-21T07:31:04Z</dcterms:modified>
</cp:coreProperties>
</file>

<file path=docProps/custom.xml><?xml version="1.0" encoding="utf-8"?>
<Properties xmlns="http://schemas.openxmlformats.org/officeDocument/2006/custom-properties" xmlns:vt="http://schemas.openxmlformats.org/officeDocument/2006/docPropsVTypes"/>
</file>