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d6c9ee8a44dded53a64a44072e95746fcd9f61b"/>
    <w:p>
      <w:pPr>
        <w:pStyle w:val="Heading1"/>
      </w:pPr>
      <w:r>
        <w:t xml:space="preserve">Master Thesis: The Role of Film Directors in Afghanistan Kabul</w:t>
      </w:r>
    </w:p>
    <w:p>
      <w:pPr>
        <w:pStyle w:val="FirstParagraph"/>
      </w:pPr>
      <w:r>
        <w:t xml:space="preserve">This Master Thesis explores the multifaceted role of film directors within the socio-political and cultural landscape of Afghanistan, with a specific focus on Kabul. As a critical component of visual storytelling and cultural expression, film directors in this region face unique challenges and opportunities shaped by historical conflicts, societal norms, and evolving global dynamics. This study examines how film directors in Kabul navigate these complexities to contribute to Afghanistan's cinematic identity while addressing broader themes of resilience, creativity, and cultural preservation.</w:t>
      </w:r>
    </w:p>
    <w:bookmarkStart w:id="20" w:name="introduction"/>
    <w:p>
      <w:pPr>
        <w:pStyle w:val="Heading2"/>
      </w:pPr>
      <w:r>
        <w:t xml:space="preserve">Introduction</w:t>
      </w:r>
    </w:p>
    <w:p>
      <w:pPr>
        <w:pStyle w:val="FirstParagraph"/>
      </w:pPr>
      <w:r>
        <w:t xml:space="preserve">The film industry in Afghanistan has long been a reflection of the nation's struggles and aspirations. Kabul, as the capital city, serves as a hub for both local and international cinematic activity. However, its film directors operate within a context marked by political instability, censorship constraints, and limited resources. This thesis investigates how these factors influence the creative processes of film directors in Kabul and their ability to produce works that resonate with both domestic audiences and the global community.</w:t>
      </w:r>
    </w:p>
    <w:bookmarkEnd w:id="20"/>
    <w:bookmarkStart w:id="21" w:name="historical-context-of-afghan-cinema"/>
    <w:p>
      <w:pPr>
        <w:pStyle w:val="Heading2"/>
      </w:pPr>
      <w:r>
        <w:t xml:space="preserve">Historical Context of Afghan Cinema</w:t>
      </w:r>
    </w:p>
    <w:p>
      <w:pPr>
        <w:pStyle w:val="FirstParagraph"/>
      </w:pPr>
      <w:r>
        <w:t xml:space="preserve">Afghanistan's film industry has a rich but fragmented history, dating back to the 1960s when cinema flourished as a medium for cultural storytelling. However, decades of war, foreign intervention, and shifting political regimes have disrupted its growth. Despite these challenges, Kabul has remained a focal point for filmmakers who use their craft to document societal changes and human experiences. Notable directors like Siddiq Barmak and Mohammad Zahir Hanifi have emerged as pioneers in this field, blending traditional narratives with contemporary themes.</w:t>
      </w:r>
    </w:p>
    <w:bookmarkEnd w:id="21"/>
    <w:bookmarkStart w:id="22" w:name="X15d558adf3323bc7c0470cec1bc3eb960c5157a"/>
    <w:p>
      <w:pPr>
        <w:pStyle w:val="Heading2"/>
      </w:pPr>
      <w:r>
        <w:t xml:space="preserve">Challenges Faced by Film Directors in Kabul</w:t>
      </w:r>
    </w:p>
    <w:p>
      <w:pPr>
        <w:pStyle w:val="FirstParagraph"/>
      </w:pPr>
      <w:r>
        <w:t xml:space="preserve">Film directors in Kabul confront a range of obstacles that hinder their creative freedom. Political censorship, particularly under restrictive regimes, has historically limited the production of films that critique power structures or explore sensitive topics such as gender equality and social justice. Additionally, financial constraints due to economic instability in Afghanistan have made funding projects increasingly difficult. Directors often rely on international support or private sponsors to bring their visions to life.</w:t>
      </w:r>
    </w:p>
    <w:p>
      <w:pPr>
        <w:pStyle w:val="BodyText"/>
      </w:pPr>
      <w:r>
        <w:t xml:space="preserve">Cultural norms also play a significant role. In a society where conservative values prevail, directors must navigate the fine line between artistic expression and societal acceptability. For instance, depicting women's roles in films remains controversial, requiring careful storytelling strategies to avoid backlash.</w:t>
      </w:r>
    </w:p>
    <w:bookmarkEnd w:id="22"/>
    <w:bookmarkStart w:id="23" w:name="opportunities-for-creative-expression"/>
    <w:p>
      <w:pPr>
        <w:pStyle w:val="Heading2"/>
      </w:pPr>
      <w:r>
        <w:t xml:space="preserve">Opportunities for Creative Expression</w:t>
      </w:r>
    </w:p>
    <w:p>
      <w:pPr>
        <w:pStyle w:val="FirstParagraph"/>
      </w:pPr>
      <w:r>
        <w:t xml:space="preserve">Despite these challenges, Kabul offers unique opportunities for film directors to innovate and collaborate. The city's diverse population and rich oral traditions provide a wealth of stories waiting to be told. Moreover, the rise of digital technology has enabled filmmakers to bypass traditional distribution barriers, reaching audiences beyond Afghanistan through online platforms.</w:t>
      </w:r>
    </w:p>
    <w:p>
      <w:pPr>
        <w:pStyle w:val="BodyText"/>
      </w:pPr>
      <w:r>
        <w:t xml:space="preserve">International partnerships have also played a crucial role in elevating Afghan cinema. Collaborations with global film festivals and production houses have allowed directors from Kabul to showcase their work on international stages, fostering cross-cultural dialogue and increasing recognition for Afghan films.</w:t>
      </w:r>
    </w:p>
    <w:bookmarkEnd w:id="23"/>
    <w:bookmarkStart w:id="24" w:name="X95163756deb6cb25077d3d532dd08f2e1e07e84"/>
    <w:p>
      <w:pPr>
        <w:pStyle w:val="Heading2"/>
      </w:pPr>
      <w:r>
        <w:t xml:space="preserve">The Impact of Film Directors on Cultural Identity</w:t>
      </w:r>
    </w:p>
    <w:p>
      <w:pPr>
        <w:pStyle w:val="FirstParagraph"/>
      </w:pPr>
      <w:r>
        <w:t xml:space="preserve">Film directors in Kabul are instrumental in preserving Afghanistan's cultural heritage while also shaping its future narratives. Through their films, they document historical events, celebrate national traditions, and address pressing social issues such as poverty, conflict resolution, and education. These works serve not only as entertainment but also as tools for education and advocacy.</w:t>
      </w:r>
    </w:p>
    <w:p>
      <w:pPr>
        <w:pStyle w:val="BodyText"/>
      </w:pPr>
      <w:r>
        <w:t xml:space="preserve">For example, Siddiq Barmak's film</w:t>
      </w:r>
      <w:r>
        <w:t xml:space="preserve"> </w:t>
      </w:r>
      <w:r>
        <w:rPr>
          <w:iCs/>
          <w:i/>
        </w:rPr>
        <w:t xml:space="preserve">Osama</w:t>
      </w:r>
      <w:r>
        <w:t xml:space="preserve"> </w:t>
      </w:r>
      <w:r>
        <w:t xml:space="preserve">(2003) highlighted the plight of women under Taliban rule, sparking global discussions on human rights. Such films underscore the power of cinema to transcend borders and provoke meaningful conversations about justice and equality.</w:t>
      </w:r>
    </w:p>
    <w:bookmarkEnd w:id="24"/>
    <w:bookmarkStart w:id="25" w:name="Xaf8f21d81a4ca19ecd3718dd991a5a81446dbcd"/>
    <w:p>
      <w:pPr>
        <w:pStyle w:val="Heading2"/>
      </w:pPr>
      <w:r>
        <w:t xml:space="preserve">Educational Initiatives and Future Prospects</w:t>
      </w:r>
    </w:p>
    <w:p>
      <w:pPr>
        <w:pStyle w:val="FirstParagraph"/>
      </w:pPr>
      <w:r>
        <w:t xml:space="preserve">To sustain Afghanistan's film industry, it is imperative to invest in educational programs that nurture emerging talent. Film schools in Kabul could benefit from partnerships with international institutions to provide training on modern filmmaking techniques, scriptwriting, and post-production processes. Additionally, government support for independent filmmakers through grants and infrastructure development would empower directors to create more impactful works.</w:t>
      </w:r>
    </w:p>
    <w:p>
      <w:pPr>
        <w:pStyle w:val="BodyText"/>
      </w:pPr>
      <w:r>
        <w:t xml:space="preserve">The current geopolitical climate presents both challenges and opportunities. While the return of the Taliban in 2021 has raised concerns about further restrictions on creative expression, it also opens avenues for dialogue between Afghan filmmakers and global audiences. By focusing on universal themes of hope, resilience, and human dignity, directors in Kabul can continue to inspire change through their art.</w:t>
      </w:r>
    </w:p>
    <w:bookmarkEnd w:id="25"/>
    <w:bookmarkStart w:id="26" w:name="conclusion"/>
    <w:p>
      <w:pPr>
        <w:pStyle w:val="Heading2"/>
      </w:pPr>
      <w:r>
        <w:t xml:space="preserve">Conclusion</w:t>
      </w:r>
    </w:p>
    <w:p>
      <w:pPr>
        <w:pStyle w:val="FirstParagraph"/>
      </w:pPr>
      <w:r>
        <w:t xml:space="preserve">In conclusion, the role of film directors in Afghanistan's capital city is pivotal to the nation's cultural and artistic evolution. Despite facing significant obstacles rooted in political instability and societal constraints, these filmmakers persist in using cinema as a medium for storytelling, advocacy, and social change. Their contributions not only enrich Afghanistan's cinematic legacy but also position Kabul as a center of creative innovation in an increasingly interconnected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Afghanistan Kabul</dc:title>
  <dc:creator/>
  <dc:language>en</dc:language>
  <cp:keywords/>
  <dcterms:created xsi:type="dcterms:W3CDTF">2026-06-01T08:29:25Z</dcterms:created>
  <dcterms:modified xsi:type="dcterms:W3CDTF">2026-06-01T08:29:25Z</dcterms:modified>
</cp:coreProperties>
</file>

<file path=docProps/custom.xml><?xml version="1.0" encoding="utf-8"?>
<Properties xmlns="http://schemas.openxmlformats.org/officeDocument/2006/custom-properties" xmlns:vt="http://schemas.openxmlformats.org/officeDocument/2006/docPropsVTypes"/>
</file>