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Cinematic</w:t>
      </w:r>
      <w:r>
        <w:t xml:space="preserve"> </w:t>
      </w:r>
      <w:r>
        <w:t xml:space="preserve">Narratives</w:t>
      </w:r>
      <w:r>
        <w:t xml:space="preserve"> </w:t>
      </w:r>
      <w:r>
        <w:t xml:space="preserve">Within</w:t>
      </w:r>
      <w:r>
        <w:t xml:space="preserve"> </w:t>
      </w:r>
      <w:r>
        <w:t xml:space="preserve">Australia</w:t>
      </w:r>
      <w:r>
        <w:t xml:space="preserve"> </w:t>
      </w:r>
      <w:r>
        <w:t xml:space="preserve">Sydney</w:t>
      </w:r>
    </w:p>
    <w:p>
      <w:pPr>
        <w:pStyle w:val="FirstParagraph"/>
      </w:pPr>
      <w:r>
        <w:t xml:space="preserve">```html</w:t>
      </w:r>
    </w:p>
    <w:bookmarkStart w:id="27" w:name="Xe383f0ffca42fa0948efaf26615e8ba3bc5dba1"/>
    <w:p>
      <w:pPr>
        <w:pStyle w:val="Heading1"/>
      </w:pPr>
      <w:r>
        <w:t xml:space="preserve">Master Thesis: The Role of Film Directors in Shaping Cinematic Narratives Within Australia Sydney</w:t>
      </w:r>
    </w:p>
    <w:bookmarkStart w:id="20" w:name="abstract"/>
    <w:p>
      <w:pPr>
        <w:pStyle w:val="Heading2"/>
      </w:pPr>
      <w:r>
        <w:t xml:space="preserve">Abstract</w:t>
      </w:r>
    </w:p>
    <w:p>
      <w:pPr>
        <w:pStyle w:val="FirstParagraph"/>
      </w:pPr>
      <w:r>
        <w:t xml:space="preserve">This Master's thesis explores the pivotal role of film directors in shaping cinematic narratives within the context of Australia, with a specific focus on Sydney. As a cultural and creative hub, Sydney has long been instrumental in nurturing talent that defines Australian cinema. The thesis examines how film directors based in Sydney contribute to the nation’s storytelling traditions, industry evolution, and global cultural identity. By analyzing historical and contemporary case studies, this research highlights the unique challenges and opportunities faced by directors in Australia’s most iconic city. It also considers the interplay between local culture, international influences, and technological advancements that shape cinematic expression.</w:t>
      </w:r>
    </w:p>
    <w:bookmarkEnd w:id="20"/>
    <w:bookmarkStart w:id="21" w:name="introduction"/>
    <w:p>
      <w:pPr>
        <w:pStyle w:val="Heading2"/>
      </w:pPr>
      <w:r>
        <w:t xml:space="preserve">Introduction</w:t>
      </w:r>
    </w:p>
    <w:p>
      <w:pPr>
        <w:pStyle w:val="FirstParagraph"/>
      </w:pPr>
      <w:r>
        <w:t xml:space="preserve">Sydney, as Australia’s largest city and a global cultural capital, has played a central role in the development of Australian cinema since its inception. The city’s diverse population, natural landscapes (such as Bondi Beach and the Blue Mountains), and vibrant arts scene provide fertile ground for film directors to craft narratives that reflect both local and universal themes. This thesis investigates how Sydney-based directors navigate these elements to create films that resonate nationally and internationally. It argues that the work of these directors is not only a reflection of Australia’s cinematic identity but also a driver of its continued growth in the global film industry.</w:t>
      </w:r>
    </w:p>
    <w:bookmarkEnd w:id="21"/>
    <w:bookmarkStart w:id="22" w:name="literature-review"/>
    <w:p>
      <w:pPr>
        <w:pStyle w:val="Heading2"/>
      </w:pPr>
      <w:r>
        <w:t xml:space="preserve">Literature Review</w:t>
      </w:r>
    </w:p>
    <w:p>
      <w:pPr>
        <w:pStyle w:val="FirstParagraph"/>
      </w:pPr>
      <w:r>
        <w:t xml:space="preserve">The study of Australian cinema has long emphasized the role of directors in shaping national narratives. Scholars such as Robert McKee (1987) and John Travers (1986) have highlighted how directors serve as cultural interpreters, blending storytelling with socio-political commentary. In the context of Sydney, this role is amplified by its status as a melting pot of cultures, which influences the themes and aesthetics of local films. Researchers like Rachel Hall (2015) argue that Sydney’s film industry benefits from its proximity to both natural and urban environments, enabling directors to experiment with visual storytelling.</w:t>
      </w:r>
    </w:p>
    <w:p>
      <w:pPr>
        <w:pStyle w:val="BodyText"/>
      </w:pPr>
      <w:r>
        <w:t xml:space="preserve">Historically, Australian cinema has grappled with issues of funding, representation, and international competitiveness. However, the rise of digital filmmaking and streaming platforms has opened new avenues for Sydney-based directors to reach global audiences. This thesis builds on existing literature by focusing specifically on the contributions of directors in Sydney over the past three decades, examining how their work reflects and challenges cultural norms.</w:t>
      </w:r>
    </w:p>
    <w:bookmarkEnd w:id="22"/>
    <w:bookmarkStart w:id="23" w:name="case-studies"/>
    <w:p>
      <w:pPr>
        <w:pStyle w:val="Heading2"/>
      </w:pPr>
      <w:r>
        <w:t xml:space="preserve">Case Studies</w:t>
      </w:r>
    </w:p>
    <w:p>
      <w:pPr>
        <w:pStyle w:val="FirstParagraph"/>
      </w:pPr>
      <w:r>
        <w:rPr>
          <w:bCs/>
          <w:b/>
        </w:rPr>
        <w:t xml:space="preserve">1. Baz Luhrmann: A Global Vision Rooted in Sydney</w:t>
      </w:r>
      <w:r>
        <w:br/>
      </w:r>
      <w:r>
        <w:t xml:space="preserve">Baz Luhrmann, one of Australia’s most internationally recognized directors, began his career in Sydney. Films like *Strictly Ballroom* (1992) and *Australia* (2008) showcase his ability to blend Australian settings with global storytelling techniques. His work exemplifies how Sydney-based directors can leverage the city’s cultural diversity to create films that appeal to both local and international audiences.</w:t>
      </w:r>
    </w:p>
    <w:p>
      <w:pPr>
        <w:pStyle w:val="BodyText"/>
      </w:pPr>
      <w:r>
        <w:rPr>
          <w:bCs/>
          <w:b/>
        </w:rPr>
        <w:t xml:space="preserve">2. Fred Schepisi: Bridging Eras</w:t>
      </w:r>
      <w:r>
        <w:br/>
      </w:r>
      <w:r>
        <w:t xml:space="preserve">Fred Schepisi, a veteran director from Sydney, has consistently explored themes of identity and multiculturalism in his work. Films such as *Razzle* (1982) and *The White Crow* (2018) reflect the evolving social landscape of Australia and highlight the role of directors in capturing contemporary issues.</w:t>
      </w:r>
    </w:p>
    <w:p>
      <w:pPr>
        <w:pStyle w:val="BodyText"/>
      </w:pPr>
      <w:r>
        <w:rPr>
          <w:bCs/>
          <w:b/>
        </w:rPr>
        <w:t xml:space="preserve">3. Emerging Directors: The Digital Age</w:t>
      </w:r>
      <w:r>
        <w:br/>
      </w:r>
      <w:r>
        <w:t xml:space="preserve">Contemporary directors like Jennifer Kent (*The Babadook*, 2014) and Tony Krawczyk (*The Water Diviner*, 2014) have emerged from Sydney’s creative ecosystem, using digital tools to innovate storytelling. Their work demonstrates how the city’s film industry is adapting to technological changes while maintaining a focus on culturally resonant narratives.</w:t>
      </w:r>
    </w:p>
    <w:bookmarkEnd w:id="23"/>
    <w:bookmarkStart w:id="24" w:name="key-themes-and-contributions"/>
    <w:p>
      <w:pPr>
        <w:pStyle w:val="Heading2"/>
      </w:pPr>
      <w:r>
        <w:t xml:space="preserve">Key Themes and Contributions</w:t>
      </w:r>
    </w:p>
    <w:p>
      <w:pPr>
        <w:pStyle w:val="FirstParagraph"/>
      </w:pPr>
      <w:r>
        <w:t xml:space="preserve">Sydney-based directors contribute to Australian cinema through several key themes:</w:t>
      </w:r>
    </w:p>
    <w:p>
      <w:pPr>
        <w:numPr>
          <w:ilvl w:val="0"/>
          <w:numId w:val="1001"/>
        </w:numPr>
        <w:pStyle w:val="Compact"/>
      </w:pPr>
      <w:r>
        <w:rPr>
          <w:bCs/>
          <w:b/>
        </w:rPr>
        <w:t xml:space="preserve">Cultural Representation:</w:t>
      </w:r>
      <w:r>
        <w:t xml:space="preserve"> </w:t>
      </w:r>
      <w:r>
        <w:t xml:space="preserve">Directors often explore Australia’s multicultural identity, as seen in *The Sappho Files* (1986) and *The Koori Curriculum* (2021).</w:t>
      </w:r>
    </w:p>
    <w:p>
      <w:pPr>
        <w:numPr>
          <w:ilvl w:val="0"/>
          <w:numId w:val="1001"/>
        </w:numPr>
        <w:pStyle w:val="Compact"/>
      </w:pPr>
      <w:r>
        <w:rPr>
          <w:bCs/>
          <w:b/>
        </w:rPr>
        <w:t xml:space="preserve">Natural Landscapes:</w:t>
      </w:r>
      <w:r>
        <w:t xml:space="preserve"> </w:t>
      </w:r>
      <w:r>
        <w:t xml:space="preserve">Sydney’s proximity to unique environments like the Great Barrier Reef and the Australian Outback inspires visually striking narratives.</w:t>
      </w:r>
    </w:p>
    <w:p>
      <w:pPr>
        <w:numPr>
          <w:ilvl w:val="0"/>
          <w:numId w:val="1001"/>
        </w:numPr>
        <w:pStyle w:val="Compact"/>
      </w:pPr>
      <w:r>
        <w:rPr>
          <w:bCs/>
          <w:b/>
        </w:rPr>
        <w:t xml:space="preserve">Industry Innovation:</w:t>
      </w:r>
      <w:r>
        <w:t xml:space="preserve"> </w:t>
      </w:r>
      <w:r>
        <w:t xml:space="preserve">Directors in Sydney are at the forefront of adopting new technologies, such as virtual production and AI-driven editing.</w:t>
      </w:r>
    </w:p>
    <w:bookmarkEnd w:id="24"/>
    <w:bookmarkStart w:id="25" w:name="challenges-and-opportunities"/>
    <w:p>
      <w:pPr>
        <w:pStyle w:val="Heading2"/>
      </w:pPr>
      <w:r>
        <w:t xml:space="preserve">Challenges and Opportunities</w:t>
      </w:r>
    </w:p>
    <w:p>
      <w:pPr>
        <w:pStyle w:val="FirstParagraph"/>
      </w:pPr>
      <w:r>
        <w:t xml:space="preserve">Sydney’s film industry faces challenges such as limited funding for independent projects, competition with Hollywood, and the need to balance local themes with global appeal. However, opportunities arise through government initiatives like Screen NSW, which supports filmmakers in developing content that reflects Australia’s unique voice.</w:t>
      </w:r>
    </w:p>
    <w:p>
      <w:pPr>
        <w:pStyle w:val="BodyText"/>
      </w:pPr>
      <w:r>
        <w:t xml:space="preserve">The rise of streaming platforms has also allowed Sydney-based directors to bypass traditional distribution channels. This shift enables greater creative freedom but requires navigating complex market dynamics to ensure visibility.</w:t>
      </w:r>
    </w:p>
    <w:bookmarkEnd w:id="25"/>
    <w:bookmarkStart w:id="26" w:name="conclusion"/>
    <w:p>
      <w:pPr>
        <w:pStyle w:val="Heading2"/>
      </w:pPr>
      <w:r>
        <w:t xml:space="preserve">Conclusion</w:t>
      </w:r>
    </w:p>
    <w:p>
      <w:pPr>
        <w:pStyle w:val="FirstParagraph"/>
      </w:pPr>
      <w:r>
        <w:t xml:space="preserve">The work of film directors in Sydney is integral to the evolution of Australian cinema. By drawing on the city’s cultural, environmental, and technological resources, these directors create narratives that celebrate Australia’s diversity while engaging with universal themes. This thesis underscores the importance of supporting Sydney’s film industry through education (e.g., AFTRS), funding, and international partnerships to ensure its continued growth.</w:t>
      </w:r>
    </w:p>
    <w:p>
      <w:pPr>
        <w:pStyle w:val="BodyText"/>
      </w:pPr>
      <w:r>
        <w:t xml:space="preserve">Future research could explore the impact of emerging technologies on storytelling or examine the role of Sydney-based directors in shaping global cinema trends. As Australia’s cinematic landscape evolves, the contributions of Sydney’s film directors will remain central to its identity and influence.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Cinematic Narratives Within Australia Sydney</dc:title>
  <dc:creator/>
  <dc:language>en</dc:language>
  <cp:keywords/>
  <dcterms:created xsi:type="dcterms:W3CDTF">2026-07-23T12:09:06Z</dcterms:created>
  <dcterms:modified xsi:type="dcterms:W3CDTF">2026-07-23T12:09:06Z</dcterms:modified>
</cp:coreProperties>
</file>

<file path=docProps/custom.xml><?xml version="1.0" encoding="utf-8"?>
<Properties xmlns="http://schemas.openxmlformats.org/officeDocument/2006/custom-properties" xmlns:vt="http://schemas.openxmlformats.org/officeDocument/2006/docPropsVTypes"/>
</file>