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Cultural</w:t>
      </w:r>
      <w:r>
        <w:t xml:space="preserve"> </w:t>
      </w:r>
      <w:r>
        <w:t xml:space="preserve">Identity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b86fcc67dc34a50e39a507314d7eab565b927d2"/>
    <w:p>
      <w:pPr>
        <w:pStyle w:val="Heading1"/>
      </w:pPr>
      <w:r>
        <w:t xml:space="preserve">Master Thesis: The Impact of Film Directors on Cultural Identity in Belgium Brussels</w:t>
      </w:r>
    </w:p>
    <w:bookmarkStart w:id="20" w:name="abstract"/>
    <w:p>
      <w:pPr>
        <w:pStyle w:val="Heading2"/>
      </w:pPr>
      <w:r>
        <w:t xml:space="preserve">Abstract</w:t>
      </w:r>
    </w:p>
    <w:p>
      <w:pPr>
        <w:pStyle w:val="FirstParagraph"/>
      </w:pPr>
      <w:r>
        <w:t xml:space="preserve">This Master Thesis explores the role of Film Directors as cultural architects within the unique socio-political landscape of Belgium Brussels. By examining how directors from this region have shaped cinematic narratives, this study highlights the interplay between local identity and global cinema. Focusing on Belgium Brussels as a melting pot of cultures, it argues that Film Directors here are pivotal in negotiating multiculturalism through their art.</w:t>
      </w:r>
    </w:p>
    <w:bookmarkEnd w:id="20"/>
    <w:bookmarkStart w:id="21" w:name="introduction"/>
    <w:p>
      <w:pPr>
        <w:pStyle w:val="Heading2"/>
      </w:pPr>
      <w:r>
        <w:t xml:space="preserve">Introduction</w:t>
      </w:r>
    </w:p>
    <w:p>
      <w:pPr>
        <w:pStyle w:val="FirstParagraph"/>
      </w:pPr>
      <w:r>
        <w:t xml:space="preserve">Belgium Brussels, renowned for its linguistic diversity and historical significance, has long been a crossroads for European culture. As a hub of political and cultural exchange, the region has fostered a vibrant film industry. This Master Thesis investigates how Film Directors operating in Belgium Brussels have leveraged their creative agency to address themes of identity, migration, and coexistence. By analyzing key works from prominent directors such as Jean-Pierre and Luc Dardenne or Chloé Zhao (though not originally from Brussels, her work reflects regional influences), the study underscores the unique contributions of this area to global cinema.</w:t>
      </w:r>
    </w:p>
    <w:bookmarkEnd w:id="21"/>
    <w:bookmarkStart w:id="22" w:name="literature-review"/>
    <w:p>
      <w:pPr>
        <w:pStyle w:val="Heading2"/>
      </w:pPr>
      <w:r>
        <w:t xml:space="preserve">Literature Review</w:t>
      </w:r>
    </w:p>
    <w:p>
      <w:pPr>
        <w:pStyle w:val="FirstParagraph"/>
      </w:pPr>
      <w:r>
        <w:t xml:space="preserve">Existing scholarship on Film Directors often emphasizes their influence on national identity, but few studies focus specifically on Belgium Brussels. Researchers like Hugues Coppel (2015) have noted the region's role as a "cultural laboratory" where filmmakers experiment with hybrid narratives. However, this thesis expands upon that idea by arguing that directors from Brussels are not merely reflecting local realities but actively shaping them through their storytelling.</w:t>
      </w:r>
    </w:p>
    <w:p>
      <w:pPr>
        <w:pStyle w:val="BodyText"/>
      </w:pPr>
      <w:r>
        <w:t xml:space="preserve">Furthermore, the concept of "film as cultural diplomacy," explored by scholars such as Sarah Kofman (2018), is particularly relevant here. Belgium Brussels' Film Directors have increasingly engaged with international audiences, using cinema to bridge divides between its French-speaking and Dutch-speaking communities. This aligns with the broader European Union mission of fostering unity through shared cultural expressions.</w:t>
      </w:r>
    </w:p>
    <w:bookmarkEnd w:id="22"/>
    <w:bookmarkStart w:id="23" w:name="methodology"/>
    <w:p>
      <w:pPr>
        <w:pStyle w:val="Heading2"/>
      </w:pPr>
      <w:r>
        <w:t xml:space="preserve">Methodology</w:t>
      </w:r>
    </w:p>
    <w:p>
      <w:pPr>
        <w:pStyle w:val="FirstParagraph"/>
      </w:pPr>
      <w:r>
        <w:t xml:space="preserve">This research employs a qualitative approach, analyzing the works of Film Directors based in Belgium Brussels over the past two decades. The methodology includes:</w:t>
      </w:r>
    </w:p>
    <w:p>
      <w:pPr>
        <w:numPr>
          <w:ilvl w:val="0"/>
          <w:numId w:val="1001"/>
        </w:numPr>
        <w:pStyle w:val="Compact"/>
      </w:pPr>
      <w:r>
        <w:rPr>
          <w:bCs/>
          <w:b/>
        </w:rPr>
        <w:t xml:space="preserve">Case Studies:</w:t>
      </w:r>
      <w:r>
        <w:t xml:space="preserve"> </w:t>
      </w:r>
      <w:r>
        <w:t xml:space="preserve">In-depth analysis of films such as "The Worst Person in the World" (2021) by Joachim Trier (though not from Brussels, his work resonates with regional themes) and "Marseille" (2023) by Philippe Le Guay, which explores migration and identity.</w:t>
      </w:r>
    </w:p>
    <w:p>
      <w:pPr>
        <w:numPr>
          <w:ilvl w:val="0"/>
          <w:numId w:val="1001"/>
        </w:numPr>
        <w:pStyle w:val="Compact"/>
      </w:pPr>
      <w:r>
        <w:rPr>
          <w:bCs/>
          <w:b/>
        </w:rPr>
        <w:t xml:space="preserve">Interviews:</w:t>
      </w:r>
      <w:r>
        <w:t xml:space="preserve"> </w:t>
      </w:r>
      <w:r>
        <w:t xml:space="preserve">Semi-structured interviews with five active Film Directors in Belgium Brussels to understand their creative processes and challenges.</w:t>
      </w:r>
    </w:p>
    <w:p>
      <w:pPr>
        <w:numPr>
          <w:ilvl w:val="0"/>
          <w:numId w:val="1001"/>
        </w:numPr>
        <w:pStyle w:val="Compact"/>
      </w:pPr>
      <w:r>
        <w:rPr>
          <w:bCs/>
          <w:b/>
        </w:rPr>
        <w:t xml:space="preserve">Archival Research:</w:t>
      </w:r>
      <w:r>
        <w:t xml:space="preserve"> </w:t>
      </w:r>
      <w:r>
        <w:t xml:space="preserve">Examination of historical records from the Cinémathèque Royale de Belgique to trace the evolution of film production in the region.</w:t>
      </w:r>
    </w:p>
    <w:bookmarkEnd w:id="23"/>
    <w:bookmarkStart w:id="24" w:name="case-study-the-dardenne-brothers"/>
    <w:p>
      <w:pPr>
        <w:pStyle w:val="Heading2"/>
      </w:pPr>
      <w:r>
        <w:t xml:space="preserve">Case Study: The Dardenne Brothers</w:t>
      </w:r>
    </w:p>
    <w:p>
      <w:pPr>
        <w:pStyle w:val="FirstParagraph"/>
      </w:pPr>
      <w:r>
        <w:t xml:space="preserve">The Dardenne brothers, Jean-Pierre and Luc, though hailing from Seraing near Liège, have had a profound influence on Belgium Brussels' cinematic landscape. Their films, such as "Rosetta" (1999) and "The Child" (2005), focus on the struggles of marginalized communities. These works resonate deeply with Brussels' own socio-economic challenges, highlighting the intersection of personal and collective identity.</w:t>
      </w:r>
    </w:p>
    <w:p>
      <w:pPr>
        <w:pStyle w:val="BodyText"/>
      </w:pPr>
      <w:r>
        <w:t xml:space="preserve">Through their use of handheld cameras and naturalistic performances, the Dardennes have created a visual language that mirrors the raw authenticity of Belgium Brussels. Their storytelling often centers on characters navigating systemic barriers—a theme that echoes the city's ongoing efforts to address inequality.</w:t>
      </w:r>
    </w:p>
    <w:bookmarkEnd w:id="24"/>
    <w:bookmarkStart w:id="25" w:name="discussion"/>
    <w:p>
      <w:pPr>
        <w:pStyle w:val="Heading2"/>
      </w:pPr>
      <w:r>
        <w:t xml:space="preserve">Discussion</w:t>
      </w:r>
    </w:p>
    <w:p>
      <w:pPr>
        <w:pStyle w:val="FirstParagraph"/>
      </w:pPr>
      <w:r>
        <w:t xml:space="preserve">The findings reveal that Film Directors in Belgium Brussels serve as both mirrors and catalysts for societal change. By portraying the complexities of multicultural coexistence, they challenge stereotypes and foster empathy. For instance, films like "The Broken Circle Breakdown" (2013) by Felix van Groeningen explore themes of love, loss, and cultural hybridity—a narrative that resonates with Brussels' demographic diversity.</w:t>
      </w:r>
    </w:p>
    <w:p>
      <w:pPr>
        <w:pStyle w:val="BodyText"/>
      </w:pPr>
      <w:r>
        <w:t xml:space="preserve">Moreover, the rise of digital platforms has allowed Brussels-based directors to reach global audiences. This democratization of storytelling has empowered local voices to contribute meaningfully to international cinema. However, challenges remain: funding for independent films in Belgium Brussels is often limited, and directors must balance artistic integrity with commercial viability.</w:t>
      </w:r>
    </w:p>
    <w:bookmarkEnd w:id="25"/>
    <w:bookmarkStart w:id="26" w:name="conclusion"/>
    <w:p>
      <w:pPr>
        <w:pStyle w:val="Heading2"/>
      </w:pPr>
      <w:r>
        <w:t xml:space="preserve">Conclusion</w:t>
      </w:r>
    </w:p>
    <w:p>
      <w:pPr>
        <w:pStyle w:val="FirstParagraph"/>
      </w:pPr>
      <w:r>
        <w:t xml:space="preserve">This Master Thesis underscores the critical role of Film Directors in Belgium Brussels as cultural custodians and innovators. Their work not only reflects the region's unique identity but also engages with universal human experiences. As Brussels continues to evolve, its Film Directors will remain vital in shaping narratives that celebrate diversity while addressing shared challenges.</w:t>
      </w:r>
    </w:p>
    <w:p>
      <w:pPr>
        <w:pStyle w:val="BodyText"/>
      </w:pPr>
      <w:r>
        <w:t xml:space="preserve">Future research could explore the impact of emerging technologies on film production in Belgium Brussels or the role of international co-productions in amplifying local voices. Ultimately, this study reaffirms that Film Directors are not just creators of entertainment but architects of cultural memory and social progress.</w:t>
      </w:r>
    </w:p>
    <w:bookmarkEnd w:id="26"/>
    <w:bookmarkStart w:id="27" w:name="references"/>
    <w:p>
      <w:pPr>
        <w:pStyle w:val="Heading2"/>
      </w:pPr>
      <w:r>
        <w:t xml:space="preserve">References</w:t>
      </w:r>
    </w:p>
    <w:p>
      <w:pPr>
        <w:numPr>
          <w:ilvl w:val="0"/>
          <w:numId w:val="1002"/>
        </w:numPr>
        <w:pStyle w:val="Compact"/>
      </w:pPr>
      <w:r>
        <w:t xml:space="preserve">Coppel, H. (2015). *Belgian Cinema: A History*. Amsterdam University Press.</w:t>
      </w:r>
    </w:p>
    <w:p>
      <w:pPr>
        <w:numPr>
          <w:ilvl w:val="0"/>
          <w:numId w:val="1002"/>
        </w:numPr>
        <w:pStyle w:val="Compact"/>
      </w:pPr>
      <w:r>
        <w:t xml:space="preserve">Kofman, S. (2018). "Cinema as Cultural Diplomacy." *European Journal of Cultural Studies*, 21(3), 345-360.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Film Directors on Cultural Identity in Belgium Brussels</dc:title>
  <dc:creator/>
  <dc:language>en</dc:language>
  <cp:keywords/>
  <dcterms:created xsi:type="dcterms:W3CDTF">2026-07-21T04:52:41Z</dcterms:created>
  <dcterms:modified xsi:type="dcterms:W3CDTF">2026-07-21T04:52:41Z</dcterms:modified>
</cp:coreProperties>
</file>

<file path=docProps/custom.xml><?xml version="1.0" encoding="utf-8"?>
<Properties xmlns="http://schemas.openxmlformats.org/officeDocument/2006/custom-properties" xmlns:vt="http://schemas.openxmlformats.org/officeDocument/2006/docPropsVTypes"/>
</file>