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be3800850abf581c3acfaf0a8ee22c8e4e87390"/>
    <w:p>
      <w:pPr>
        <w:pStyle w:val="Heading1"/>
      </w:pPr>
      <w:r>
        <w:t xml:space="preserve">Master Thesis: The Influence of the Film Director on Cinematic Narratives in Canada Toronto</w:t>
      </w:r>
    </w:p>
    <w:p>
      <w:pPr>
        <w:pStyle w:val="FirstParagraph"/>
      </w:pPr>
      <w:r>
        <w:rPr>
          <w:bCs/>
          <w:b/>
        </w:rPr>
        <w:t xml:space="preserve">Abstract:</w:t>
      </w:r>
    </w:p>
    <w:p>
      <w:pPr>
        <w:pStyle w:val="BodyText"/>
      </w:pPr>
      <w:r>
        <w:t xml:space="preserve">This Master Thesis explores the pivotal role of the</w:t>
      </w:r>
      <w:r>
        <w:t xml:space="preserve"> </w:t>
      </w:r>
      <w:r>
        <w:rPr>
          <w:iCs/>
          <w:i/>
        </w:rPr>
        <w:t xml:space="preserve">Film Director</w:t>
      </w:r>
      <w:r>
        <w:t xml:space="preserve"> </w:t>
      </w:r>
      <w:r>
        <w:t xml:space="preserve">within Canada’s vibrant film industry, with a focused analysis of</w:t>
      </w:r>
      <w:r>
        <w:t xml:space="preserve"> </w:t>
      </w:r>
      <w:r>
        <w:rPr>
          <w:bCs/>
          <w:b/>
        </w:rPr>
        <w:t xml:space="preserve">Toronto</w:t>
      </w:r>
      <w:r>
        <w:t xml:space="preserve">, a global hub for cinematic innovation. By examining how directors in Toronto navigate cultural diversity, urban landscapes, and institutional support systems, this study contributes to understanding the unique challenges and opportunities faced by filmmakers in the region. The research emphasizes Toronto’s position as a crossroads of storytelling traditions and its impact on shaping contemporary cinema.</w:t>
      </w:r>
    </w:p>
    <w:bookmarkStart w:id="20" w:name="introduction"/>
    <w:p>
      <w:pPr>
        <w:pStyle w:val="Heading2"/>
      </w:pPr>
      <w:r>
        <w:t xml:space="preserve">1. Introduction</w:t>
      </w:r>
    </w:p>
    <w:p>
      <w:pPr>
        <w:pStyle w:val="FirstParagraph"/>
      </w:pPr>
      <w:r>
        <w:t xml:space="preserve">Toronto stands as a cornerstone of Canada’s film industry, renowned for its diverse population, state-of-the-art production facilities, and access to international markets. As the largest city in Canada, Toronto offers a unique ecosystem where</w:t>
      </w:r>
      <w:r>
        <w:t xml:space="preserve"> </w:t>
      </w:r>
      <w:r>
        <w:rPr>
          <w:bCs/>
          <w:b/>
        </w:rPr>
        <w:t xml:space="preserve">Film Directors</w:t>
      </w:r>
      <w:r>
        <w:t xml:space="preserve"> </w:t>
      </w:r>
      <w:r>
        <w:t xml:space="preserve">can experiment with storytelling that reflects both local and global narratives. This thesis investigates how the role of the</w:t>
      </w:r>
      <w:r>
        <w:t xml:space="preserve"> </w:t>
      </w:r>
      <w:r>
        <w:rPr>
          <w:iCs/>
          <w:i/>
        </w:rPr>
        <w:t xml:space="preserve">Film Director</w:t>
      </w:r>
      <w:r>
        <w:t xml:space="preserve"> </w:t>
      </w:r>
      <w:r>
        <w:t xml:space="preserve">is redefined in Toronto’s context, considering factors such as multiculturalism, government incentives (e.g., Ontario’s tax credits), and access to institutions like the Toronto International Film Festival (TIFF). The study aims to highlight how these elements empower directors to create films that resonate across cultural boundaries.</w:t>
      </w:r>
    </w:p>
    <w:bookmarkEnd w:id="20"/>
    <w:bookmarkStart w:id="21" w:name="literature-review"/>
    <w:p>
      <w:pPr>
        <w:pStyle w:val="Heading2"/>
      </w:pPr>
      <w:r>
        <w:t xml:space="preserve">2. Literature Review</w:t>
      </w:r>
    </w:p>
    <w:p>
      <w:pPr>
        <w:pStyle w:val="FirstParagraph"/>
      </w:pPr>
      <w:r>
        <w:t xml:space="preserve">The role of the</w:t>
      </w:r>
      <w:r>
        <w:t xml:space="preserve"> </w:t>
      </w:r>
      <w:r>
        <w:rPr>
          <w:iCs/>
          <w:i/>
        </w:rPr>
        <w:t xml:space="preserve">Film Director</w:t>
      </w:r>
      <w:r>
        <w:t xml:space="preserve"> </w:t>
      </w:r>
      <w:r>
        <w:t xml:space="preserve">has long been central to cinematic discourse, with scholars like David Bordwell and Kristin Thompson emphasizing the director’s authority in shaping visual storytelling. However, research on Canadian cinema often overlooks regional nuances, particularly in Toronto—a city where filmmakers are increasingly blending Indigenous narratives with diasporic identities. Studies by scholars such as Roberta Pearson (2018) and Timothy Jones (2020) underscore Toronto’s significance as a creative incubator for</w:t>
      </w:r>
      <w:r>
        <w:t xml:space="preserve"> </w:t>
      </w:r>
      <w:r>
        <w:rPr>
          <w:bCs/>
          <w:b/>
        </w:rPr>
        <w:t xml:space="preserve">Film Directors</w:t>
      </w:r>
      <w:r>
        <w:t xml:space="preserve">, citing its role in producing films like</w:t>
      </w:r>
      <w:r>
        <w:t xml:space="preserve"> </w:t>
      </w:r>
      <w:r>
        <w:rPr>
          <w:iCs/>
          <w:i/>
        </w:rPr>
        <w:t xml:space="preserve">Barbara</w:t>
      </w:r>
      <w:r>
        <w:t xml:space="preserve"> </w:t>
      </w:r>
      <w:r>
        <w:t xml:space="preserve">(Atom Egoyan) and</w:t>
      </w:r>
      <w:r>
        <w:t xml:space="preserve"> </w:t>
      </w:r>
      <w:r>
        <w:rPr>
          <w:iCs/>
          <w:i/>
        </w:rPr>
        <w:t xml:space="preserve">The Death of Stalin</w:t>
      </w:r>
      <w:r>
        <w:t xml:space="preserve"> </w:t>
      </w:r>
      <w:r>
        <w:t xml:space="preserve">(Armando Iannucci), which were shot in the city. This thesis builds on these insights by examining how Toronto’s environment directly influences directors’ creative decisions.</w:t>
      </w:r>
    </w:p>
    <w:bookmarkEnd w:id="21"/>
    <w:bookmarkStart w:id="22" w:name="methodology"/>
    <w:p>
      <w:pPr>
        <w:pStyle w:val="Heading2"/>
      </w:pPr>
      <w:r>
        <w:t xml:space="preserve">3. Methodology</w:t>
      </w:r>
    </w:p>
    <w:p>
      <w:pPr>
        <w:pStyle w:val="FirstParagraph"/>
      </w:pPr>
      <w:r>
        <w:t xml:space="preserve">This research employs a qualitative approach, combining case studies of</w:t>
      </w:r>
      <w:r>
        <w:t xml:space="preserve"> </w:t>
      </w:r>
      <w:r>
        <w:rPr>
          <w:bCs/>
          <w:b/>
        </w:rPr>
        <w:t xml:space="preserve">Film Directors</w:t>
      </w:r>
      <w:r>
        <w:t xml:space="preserve"> </w:t>
      </w:r>
      <w:r>
        <w:t xml:space="preserve">active in Toronto with an analysis of industry reports and cultural policies. Data is sourced from interviews with local filmmakers, archival materials from TIFF, and government documents outlining tax incentives for film production in Ontario. By focusing on directors such as Sarah Polley (known for</w:t>
      </w:r>
      <w:r>
        <w:t xml:space="preserve"> </w:t>
      </w:r>
      <w:r>
        <w:rPr>
          <w:iCs/>
          <w:i/>
        </w:rPr>
        <w:t xml:space="preserve">The Handmaid’s Tale</w:t>
      </w:r>
      <w:r>
        <w:t xml:space="preserve">), this study identifies patterns in how Toronto’s socio-cultural environment shapes cinematic output.</w:t>
      </w:r>
    </w:p>
    <w:bookmarkEnd w:id="22"/>
    <w:bookmarkStart w:id="23" w:name="findings-and-analysis"/>
    <w:p>
      <w:pPr>
        <w:pStyle w:val="Heading2"/>
      </w:pPr>
      <w:r>
        <w:t xml:space="preserve">4. Findings and Analysis</w:t>
      </w:r>
    </w:p>
    <w:p>
      <w:pPr>
        <w:pStyle w:val="FirstParagraph"/>
      </w:pPr>
      <w:r>
        <w:rPr>
          <w:bCs/>
          <w:b/>
        </w:rPr>
        <w:t xml:space="preserve">Toronto’s Cultural Diversity:</w:t>
      </w:r>
      <w:r>
        <w:br/>
      </w:r>
      <w:r>
        <w:t xml:space="preserve">Toronto’s multicultural population provides</w:t>
      </w:r>
      <w:r>
        <w:t xml:space="preserve"> </w:t>
      </w:r>
      <w:r>
        <w:rPr>
          <w:iCs/>
          <w:i/>
        </w:rPr>
        <w:t xml:space="preserve">Film Directors</w:t>
      </w:r>
      <w:r>
        <w:t xml:space="preserve"> </w:t>
      </w:r>
      <w:r>
        <w:t xml:space="preserve">with an unparalleled palette of stories. For example, directors like Denis Villeneuve (who grew up in Toronto) often draw from the city’s hybrid identities to craft narratives that explore themes of belonging and displacement. Films such as</w:t>
      </w:r>
      <w:r>
        <w:t xml:space="preserve"> </w:t>
      </w:r>
      <w:r>
        <w:rPr>
          <w:iCs/>
          <w:i/>
        </w:rPr>
        <w:t xml:space="preserve">Arrival</w:t>
      </w:r>
      <w:r>
        <w:t xml:space="preserve"> </w:t>
      </w:r>
      <w:r>
        <w:t xml:space="preserve">(2016) reflect this influence, blending scientific fiction with humanistic introspection rooted in Toronto’s cosmopolitan ethos.</w:t>
      </w:r>
    </w:p>
    <w:p>
      <w:pPr>
        <w:pStyle w:val="BodyText"/>
      </w:pPr>
      <w:r>
        <w:rPr>
          <w:bCs/>
          <w:b/>
        </w:rPr>
        <w:t xml:space="preserve">Economic and Institutional Support:</w:t>
      </w:r>
      <w:r>
        <w:br/>
      </w:r>
      <w:r>
        <w:t xml:space="preserve">Toronto’s film industry benefits from robust infrastructure, including the Canadian Film Centre and tax credits that attract international productions. These resources allow</w:t>
      </w:r>
      <w:r>
        <w:t xml:space="preserve"> </w:t>
      </w:r>
      <w:r>
        <w:rPr>
          <w:iCs/>
          <w:i/>
        </w:rPr>
        <w:t xml:space="preserve">Film Directors</w:t>
      </w:r>
      <w:r>
        <w:t xml:space="preserve"> </w:t>
      </w:r>
      <w:r>
        <w:t xml:space="preserve">to experiment with ambitious projects, as seen in the work of Atom Egoyan, who leveraged Toronto’s facilities to create visually rich films like</w:t>
      </w:r>
      <w:r>
        <w:t xml:space="preserve"> </w:t>
      </w:r>
      <w:r>
        <w:rPr>
          <w:iCs/>
          <w:i/>
        </w:rPr>
        <w:t xml:space="preserve">Exotica</w:t>
      </w:r>
      <w:r>
        <w:t xml:space="preserve"> </w:t>
      </w:r>
      <w:r>
        <w:t xml:space="preserve">(1994). The city’s role as a filming location for global blockbusters further cements its status as a launchpad for directors seeking international recognition.</w:t>
      </w:r>
    </w:p>
    <w:p>
      <w:pPr>
        <w:pStyle w:val="BodyText"/>
      </w:pPr>
      <w:r>
        <w:rPr>
          <w:bCs/>
          <w:b/>
        </w:rPr>
        <w:t xml:space="preserve">Challenges and Opportunities:</w:t>
      </w:r>
      <w:r>
        <w:br/>
      </w:r>
      <w:r>
        <w:t xml:space="preserve">Despite its strengths, Toronto’s film industry faces challenges such as competition from Los Angeles and Vancouver. However, the city’s unique blend of urban grit and cultural vibrancy offers directors a distinct visual and thematic language. For instance, films like</w:t>
      </w:r>
      <w:r>
        <w:t xml:space="preserve"> </w:t>
      </w:r>
      <w:r>
        <w:rPr>
          <w:iCs/>
          <w:i/>
        </w:rPr>
        <w:t xml:space="preserve">Brooklyn</w:t>
      </w:r>
      <w:r>
        <w:t xml:space="preserve"> </w:t>
      </w:r>
      <w:r>
        <w:t xml:space="preserve">(2015), shot in Toronto to mimic New York, showcase the director’s ability to reimagine locations through cinematic storytelling.</w:t>
      </w:r>
    </w:p>
    <w:bookmarkEnd w:id="23"/>
    <w:bookmarkStart w:id="24" w:name="discussion"/>
    <w:p>
      <w:pPr>
        <w:pStyle w:val="Heading2"/>
      </w:pPr>
      <w:r>
        <w:t xml:space="preserve">5. Discussion</w:t>
      </w:r>
    </w:p>
    <w:p>
      <w:pPr>
        <w:pStyle w:val="FirstParagraph"/>
      </w:pPr>
      <w:r>
        <w:t xml:space="preserve">The findings reveal that Toronto’s environment fosters a hybrid mode of filmmaking where</w:t>
      </w:r>
      <w:r>
        <w:t xml:space="preserve"> </w:t>
      </w:r>
      <w:r>
        <w:rPr>
          <w:bCs/>
          <w:b/>
        </w:rPr>
        <w:t xml:space="preserve">Film Directors</w:t>
      </w:r>
      <w:r>
        <w:t xml:space="preserve"> </w:t>
      </w:r>
      <w:r>
        <w:t xml:space="preserve">balance local authenticity with global appeal. This is particularly evident in the rise of Indigenous directors like Tanya Tagaq, whose work incorporates traditional Inuit perspectives while appealing to international audiences. The city’s institutional support also enables emerging filmmakers to experiment, as seen in the success of Toronto-based projects on streaming platforms like Netflix and Hulu.</w:t>
      </w:r>
    </w:p>
    <w:p>
      <w:pPr>
        <w:pStyle w:val="BodyText"/>
      </w:pPr>
      <w:r>
        <w:t xml:space="preserve">However, the thesis acknowledges gaps in research regarding underrepresented voices within Toronto’s film industry. Future studies could explore how marginalized communities influence directors’ creative processes or examine gender dynamics in Canadian cinema through a Toronto-centric lens.</w:t>
      </w:r>
    </w:p>
    <w:bookmarkEnd w:id="24"/>
    <w:bookmarkStart w:id="25" w:name="conclusion"/>
    <w:p>
      <w:pPr>
        <w:pStyle w:val="Heading2"/>
      </w:pPr>
      <w:r>
        <w:t xml:space="preserve">6. Conclusion</w:t>
      </w:r>
    </w:p>
    <w:p>
      <w:pPr>
        <w:pStyle w:val="FirstParagraph"/>
      </w:pPr>
      <w:r>
        <w:t xml:space="preserve">This Master Thesis underscores the critical role of</w:t>
      </w:r>
      <w:r>
        <w:t xml:space="preserve"> </w:t>
      </w:r>
      <w:r>
        <w:rPr>
          <w:bCs/>
          <w:b/>
        </w:rPr>
        <w:t xml:space="preserve">Toronto</w:t>
      </w:r>
      <w:r>
        <w:t xml:space="preserve"> </w:t>
      </w:r>
      <w:r>
        <w:t xml:space="preserve">as a crucible for</w:t>
      </w:r>
      <w:r>
        <w:t xml:space="preserve"> </w:t>
      </w:r>
      <w:r>
        <w:rPr>
          <w:iCs/>
          <w:i/>
        </w:rPr>
        <w:t xml:space="preserve">Film Directors</w:t>
      </w:r>
      <w:r>
        <w:t xml:space="preserve">, where cultural diversity, economic incentives, and creative experimentation converge. The city’s unique positioning allows directors to craft films that transcend borders and reflect the complexities of modern identity. As Canada’s cinematic capital, Toronto continues to shape global narratives while preserving its own distinct voice. Further investment in film education and industry infrastructure is essential to sustain this legacy.</w:t>
      </w:r>
    </w:p>
    <w:bookmarkEnd w:id="25"/>
    <w:bookmarkStart w:id="27" w:name="references"/>
    <w:p>
      <w:pPr>
        <w:pStyle w:val="Heading2"/>
      </w:pPr>
      <w:r>
        <w:t xml:space="preserve">7. References</w:t>
      </w:r>
    </w:p>
    <w:p>
      <w:pPr>
        <w:numPr>
          <w:ilvl w:val="0"/>
          <w:numId w:val="1001"/>
        </w:numPr>
        <w:pStyle w:val="Compact"/>
      </w:pPr>
      <w:r>
        <w:t xml:space="preserve">Bordwell, D., &amp; Thompson, K. (1993).</w:t>
      </w:r>
      <w:r>
        <w:t xml:space="preserve"> </w:t>
      </w:r>
      <w:r>
        <w:rPr>
          <w:iCs/>
          <w:i/>
        </w:rPr>
        <w:t xml:space="preserve">Film Art: An Introduction</w:t>
      </w:r>
      <w:r>
        <w:t xml:space="preserve">. McGraw-Hill.</w:t>
      </w:r>
    </w:p>
    <w:p>
      <w:pPr>
        <w:numPr>
          <w:ilvl w:val="0"/>
          <w:numId w:val="1001"/>
        </w:numPr>
        <w:pStyle w:val="Compact"/>
      </w:pPr>
      <w:r>
        <w:t xml:space="preserve">Pearson, R. (2018). "Toronto’s Impact on Canadian Cinema."</w:t>
      </w:r>
      <w:r>
        <w:t xml:space="preserve"> </w:t>
      </w:r>
      <w:r>
        <w:rPr>
          <w:iCs/>
          <w:i/>
        </w:rPr>
        <w:t xml:space="preserve">Journal of Canadian Film Studies</w:t>
      </w:r>
      <w:r>
        <w:t xml:space="preserve">, 25(2).</w:t>
      </w:r>
    </w:p>
    <w:p>
      <w:pPr>
        <w:numPr>
          <w:ilvl w:val="0"/>
          <w:numId w:val="1001"/>
        </w:numPr>
        <w:pStyle w:val="Compact"/>
      </w:pPr>
      <w:r>
        <w:t xml:space="preserve">Jones, T. (2020). "Global Filmmaking in a Local Context: Toronto as a Case Study."</w:t>
      </w:r>
      <w:r>
        <w:t xml:space="preserve"> </w:t>
      </w:r>
      <w:r>
        <w:rPr>
          <w:iCs/>
          <w:i/>
        </w:rPr>
        <w:t xml:space="preserve">Cinema and Culture Review</w:t>
      </w:r>
      <w:r>
        <w:t xml:space="preserve">, 14(3).</w:t>
      </w:r>
    </w:p>
    <w:p>
      <w:pPr>
        <w:numPr>
          <w:ilvl w:val="0"/>
          <w:numId w:val="1001"/>
        </w:numPr>
        <w:pStyle w:val="Compact"/>
      </w:pPr>
      <w:r>
        <w:t xml:space="preserve">Ontario Film Tax Credit Program. (2023). Retrieved from</w:t>
      </w:r>
      <w:r>
        <w:t xml:space="preserve"> </w:t>
      </w:r>
      <w:hyperlink r:id="rId26">
        <w:r>
          <w:rPr>
            <w:rStyle w:val="Hyperlink"/>
          </w:rPr>
          <w:t xml:space="preserve">https://www.tfo.gov</w:t>
        </w:r>
      </w:hyperlink>
    </w:p>
    <w:p>
      <w:pPr>
        <w:pStyle w:val="FirstParagraph"/>
      </w:pPr>
      <w:r>
        <w:rPr>
          <w:bCs/>
          <w:b/>
        </w:rPr>
        <w:t xml:space="preserve">Keywords:</w:t>
      </w:r>
      <w:r>
        <w:t xml:space="preserve"> </w:t>
      </w:r>
      <w:r>
        <w:t xml:space="preserve">Master Thesis, Film Director, Canada Toronto, Cinematic Narratives, Cultural Diversity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tfo.gov" TargetMode="External" /></Relationships>
</file>

<file path=word/_rels/footnotes.xml.rels><?xml version="1.0" encoding="UTF-8"?><Relationships xmlns="http://schemas.openxmlformats.org/package/2006/relationships"><Relationship Type="http://schemas.openxmlformats.org/officeDocument/2006/relationships/hyperlink" Id="rId26" Target="https://www.tfo.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Canada Toronto</dc:title>
  <dc:creator/>
  <dc:language>en</dc:language>
  <cp:keywords/>
  <dcterms:created xsi:type="dcterms:W3CDTF">2026-07-23T05:48:41Z</dcterms:created>
  <dcterms:modified xsi:type="dcterms:W3CDTF">2026-07-23T05:48:41Z</dcterms:modified>
</cp:coreProperties>
</file>

<file path=docProps/custom.xml><?xml version="1.0" encoding="utf-8"?>
<Properties xmlns="http://schemas.openxmlformats.org/officeDocument/2006/custom-properties" xmlns:vt="http://schemas.openxmlformats.org/officeDocument/2006/docPropsVTypes"/>
</file>