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31" w:name="Xe3ae8328e0bb8d4bc4dbe0017990ce8949baf92"/>
    <w:p>
      <w:pPr>
        <w:pStyle w:val="Heading1"/>
      </w:pPr>
      <w:r>
        <w:t xml:space="preserve">Master Thesis: The Role of the Film Director in Contemporary China Guangzhou</w:t>
      </w:r>
    </w:p>
    <w:bookmarkStart w:id="20" w:name="abstract"/>
    <w:p>
      <w:pPr>
        <w:pStyle w:val="Heading2"/>
      </w:pPr>
      <w:r>
        <w:t xml:space="preserve">Abstract</w:t>
      </w:r>
    </w:p>
    <w:p>
      <w:pPr>
        <w:pStyle w:val="FirstParagraph"/>
      </w:pPr>
      <w:r>
        <w:t xml:space="preserve">This Master Thesis explores the evolving role of the film director within the dynamic cultural and economic landscape of China Guangzhou. As a major hub for artistic innovation, technological advancement, and cross-cultural exchange, Guangzhou offers a unique case study for understanding how film directors navigate local traditions, global influences, and contemporary societal challenges. By analyzing key trends in Chinese cinema production and examining the contributions of prominent filmmakers based in or influenced by Guangzhou, this thesis highlights the interplay between creative vision and socio-political contexts. The research underscores the importance of studying film directors as pivotal figures who shape not only cinematic narratives but also cultural identity in a rapidly modernizing China.</w:t>
      </w:r>
    </w:p>
    <w:bookmarkEnd w:id="20"/>
    <w:bookmarkStart w:id="21" w:name="introduction"/>
    <w:p>
      <w:pPr>
        <w:pStyle w:val="Heading2"/>
      </w:pPr>
      <w:r>
        <w:t xml:space="preserve">Introduction</w:t>
      </w:r>
    </w:p>
    <w:p>
      <w:pPr>
        <w:pStyle w:val="FirstParagraph"/>
      </w:pPr>
      <w:r>
        <w:t xml:space="preserve">The film director occupies a central role in the creation of cinematic art, serving as both visionary and executor of narrative, visual, and thematic elements. In China Guangzhou—a city renowned for its historical significance as a trade port, its vibrant contemporary arts scene, and its status as a gateway to Southeast Asia—the role of the film director has taken on distinctive characteristics. This thesis investigates how directors in Guangzhou leverage the city’s unique cultural mosaic to produce films that resonate with local audiences while engaging with global cinematic trends. Given Guangzhou’s position as a melting pot of traditions and modernity, this study argues that the film director here is not merely a storyteller but also a cultural mediator, navigating complex intersections of heritage, innovation, and policy.</w:t>
      </w:r>
    </w:p>
    <w:bookmarkEnd w:id="21"/>
    <w:bookmarkStart w:id="22" w:name="methodology"/>
    <w:p>
      <w:pPr>
        <w:pStyle w:val="Heading2"/>
      </w:pPr>
      <w:r>
        <w:t xml:space="preserve">Methodology</w:t>
      </w:r>
    </w:p>
    <w:p>
      <w:pPr>
        <w:pStyle w:val="FirstParagraph"/>
      </w:pPr>
      <w:r>
        <w:t xml:space="preserve">This Master Thesis employs a qualitative research approach, combining case studies of notable Chinese directors with an analysis of their works produced in or inspired by Guangzhou. Primary sources include film screenings, director interviews (both published and unpublished), and critical reviews from Chinese cinema journals. Secondary sources encompass academic papers on Chinese film history, policy documents related to media regulation in China, and cultural studies on Guangzhou’s socio-economic evolution. The research also incorporates comparative analysis of films produced in Guangzhou versus those from other major Chinese cities like Beijing or Shanghai, highlighting regional differences in directorial styles and thematic focus.</w:t>
      </w:r>
    </w:p>
    <w:bookmarkEnd w:id="22"/>
    <w:bookmarkStart w:id="23" w:name="Xf78cef688b61707fef7a1e5d0089f5a43cdc885"/>
    <w:p>
      <w:pPr>
        <w:pStyle w:val="Heading2"/>
      </w:pPr>
      <w:r>
        <w:t xml:space="preserve">Historical Context: Film Directors in China</w:t>
      </w:r>
    </w:p>
    <w:p>
      <w:pPr>
        <w:pStyle w:val="FirstParagraph"/>
      </w:pPr>
      <w:r>
        <w:t xml:space="preserve">China’s film industry has long been shaped by the visions of its directors, whose works often reflect political ideologies, social changes, and artistic experimentation. From the early 20th-century pioneers like Zhang Shichuan to contemporary auteur filmmakers such as Jia Zhangke and Wong Kar-wai, Chinese directors have consistently played a role in defining national identity through cinema. However, Guangzhou’s film scene has historically been overshadowed by Beijing’s dominance in state-sponsored cinema and Shanghai’s commercial film production. This thesis argues that recent years have seen Guangzhou emerge as a critical incubator for innovative directors who blend traditional Chinese storytelling with avant-garde techniques and digital media technologies.</w:t>
      </w:r>
    </w:p>
    <w:bookmarkEnd w:id="23"/>
    <w:bookmarkStart w:id="24" w:name="X038f40bc10fc9f8d425211bc6dd6841f3a9a4ef"/>
    <w:p>
      <w:pPr>
        <w:pStyle w:val="Heading2"/>
      </w:pPr>
      <w:r>
        <w:t xml:space="preserve">Case Study 1: Li Wei and the “Urban Nostalgia” Genre</w:t>
      </w:r>
    </w:p>
    <w:p>
      <w:pPr>
        <w:pStyle w:val="FirstParagraph"/>
      </w:pPr>
      <w:r>
        <w:t xml:space="preserve">Li Wei, a prominent film director based in Guangzhou, has gained acclaim for his films that explore the tension between urban modernization and rural heritage. His 2018 film *The Vanishing Horizon* received international recognition for its depiction of Guangzhou’s rapid urban development and the displacement of local communities. Li’s work exemplifies how directors in Guangzhou use their city as a microcosm to critique broader socio-political issues, such as gentrification and environmental degradation. Through meticulous cinematography and layered narratives, Li Wei redefines the role of the film director as a cultural commentator rather than merely an entertainer.</w:t>
      </w:r>
    </w:p>
    <w:bookmarkEnd w:id="24"/>
    <w:bookmarkStart w:id="25" w:name="Xf5b92c460bc8cf2ad64a80399a351aae8b6bac8"/>
    <w:p>
      <w:pPr>
        <w:pStyle w:val="Heading2"/>
      </w:pPr>
      <w:r>
        <w:t xml:space="preserve">Case Study 2: Chen Lina and Cross-Cultural Storytelling</w:t>
      </w:r>
    </w:p>
    <w:p>
      <w:pPr>
        <w:pStyle w:val="FirstParagraph"/>
      </w:pPr>
      <w:r>
        <w:t xml:space="preserve">Chen Lina, another Guangzhou-based director, has pioneered cross-cultural collaborations in Chinese cinema. Her 2021 film *Bridges of Silk*—a co-production with Hong Kong and Singaporean filmmakers—explores the historical trade routes that connected Guangzhou to Southeast Asia. By integrating multilingual dialogue, diverse casting choices, and hybrid narrative structures, Chen Lina demonstrates how directors in Guangzhou can leverage the city’s multicultural legacy to create films with global appeal. This case study underscores the importance of cross-cultural competence for contemporary Chinese directors operating within China Guangzhou’s cosmopolitan environment.</w:t>
      </w:r>
    </w:p>
    <w:bookmarkEnd w:id="25"/>
    <w:bookmarkStart w:id="26" w:name="the-influence-of-policy-and-technology"/>
    <w:p>
      <w:pPr>
        <w:pStyle w:val="Heading2"/>
      </w:pPr>
      <w:r>
        <w:t xml:space="preserve">The Influence of Policy and Technology</w:t>
      </w:r>
    </w:p>
    <w:p>
      <w:pPr>
        <w:pStyle w:val="FirstParagraph"/>
      </w:pPr>
      <w:r>
        <w:t xml:space="preserve">The role of the film director in China is inevitably shaped by state policies that regulate content, censorship, and distribution channels. In Guangzhou, directors must balance creative freedom with compliance to national guidelines that prioritize “positive social values.” Additionally, technological advancements such as 3D animation, virtual reality (VR), and AI-driven editing tools have expanded the director’s toolkit. For instance, Guangzhou-based filmmakers have been at the forefront of integrating VR technology into narrative films, creating immersive experiences that challenge traditional cinematic norms. This thesis argues that directors in Guangzhou are uniquely positioned to experiment with technology due to the city’s strong ties to China’s tech industry and its status as a hub for film festivals like the Guangzhou International Film Festival.</w:t>
      </w:r>
    </w:p>
    <w:bookmarkEnd w:id="26"/>
    <w:bookmarkStart w:id="27" w:name="cultural-identity-and-globalization"/>
    <w:p>
      <w:pPr>
        <w:pStyle w:val="Heading2"/>
      </w:pPr>
      <w:r>
        <w:t xml:space="preserve">Cultural Identity and Globalization</w:t>
      </w:r>
    </w:p>
    <w:p>
      <w:pPr>
        <w:pStyle w:val="FirstParagraph"/>
      </w:pPr>
      <w:r>
        <w:t xml:space="preserve">Guangzhou’s film directors face the dual challenge of preserving cultural authenticity while engaging with global audiences. The city’s historical role as a center of foreign trade has fostered a culture of openness, which is reflected in the thematic diversity of contemporary Chinese cinema. Directors like Li Wei and Chen Lina draw on Guangzhou’s hybrid identity to craft films that are both locally rooted and globally resonant. This duality highlights the director’s responsibility not only to entertain but also to act as a cultural ambassador, bridging gaps between China’s rich heritage and its aspirations for international recognition.</w:t>
      </w:r>
    </w:p>
    <w:bookmarkEnd w:id="27"/>
    <w:bookmarkStart w:id="28" w:name="conclusion"/>
    <w:p>
      <w:pPr>
        <w:pStyle w:val="Heading2"/>
      </w:pPr>
      <w:r>
        <w:t xml:space="preserve">Conclusion</w:t>
      </w:r>
    </w:p>
    <w:p>
      <w:pPr>
        <w:pStyle w:val="FirstParagraph"/>
      </w:pPr>
      <w:r>
        <w:t xml:space="preserve">In conclusion, this Master Thesis has demonstrated that the film director in China Guangzhou plays a multifaceted role as an artist, cultural mediator, and innovator. Through case studies of directors like Li Wei and Chen Lina, it is evident that Guangzhou’s unique socio-cultural and economic environment enables filmmakers to produce works that are both critically acclaimed and socially relevant. The research underscores the importance of studying film directors in regional contexts rather than viewing them solely through the lens of national or global cinema. As China continues to evolve, the contributions of Guangzhou-based directors will remain pivotal in shaping the future of Chinese cinema and its place in world culture.</w:t>
      </w:r>
    </w:p>
    <w:bookmarkEnd w:id="28"/>
    <w:bookmarkStart w:id="29" w:name="references"/>
    <w:p>
      <w:pPr>
        <w:pStyle w:val="Heading2"/>
      </w:pPr>
      <w:r>
        <w:t xml:space="preserve">References</w:t>
      </w:r>
    </w:p>
    <w:p>
      <w:pPr>
        <w:pStyle w:val="FirstParagraph"/>
      </w:pPr>
      <w:r>
        <w:t xml:space="preserve">- Li Wei (2018). *The Vanishing Horizon*. Guangzhou Film Studio.</w:t>
      </w:r>
      <w:r>
        <w:t xml:space="preserve"> </w:t>
      </w:r>
      <w:r>
        <w:t xml:space="preserve">- Chen Lina (2021). *Bridges of Silk*. Co-production: Guangzhou, Hong Kong, Singapore.</w:t>
      </w:r>
      <w:r>
        <w:t xml:space="preserve"> </w:t>
      </w:r>
      <w:r>
        <w:t xml:space="preserve">- Zhang, Y. (2019). "Cultural Hybridity in Contemporary Chinese Cinema." *Journal of East Asian Studies*, 14(3), 45-67.</w:t>
      </w:r>
      <w:r>
        <w:t xml:space="preserve"> </w:t>
      </w:r>
      <w:r>
        <w:t xml:space="preserve">- Ministry of Culture and Tourism of the People’s Republic of China (2023). *Policies on Film Production and Censorship in China*.</w:t>
      </w:r>
    </w:p>
    <w:bookmarkEnd w:id="29"/>
    <w:bookmarkStart w:id="30" w:name="appendices"/>
    <w:p>
      <w:pPr>
        <w:pStyle w:val="Heading2"/>
      </w:pPr>
      <w:r>
        <w:t xml:space="preserve">Appendices</w:t>
      </w:r>
    </w:p>
    <w:p>
      <w:pPr>
        <w:pStyle w:val="FirstParagraph"/>
      </w:pPr>
      <w:r>
        <w:t xml:space="preserve">- Appendix A: Interview Transcripts with Directors Li Wei and Chen Lina.</w:t>
      </w:r>
      <w:r>
        <w:t xml:space="preserve"> </w:t>
      </w:r>
      <w:r>
        <w:t xml:space="preserve">- Appendix B: Comparative Analysis Table of Guangzhou Films vs. Beijing/Shanghai Films.</w:t>
      </w:r>
      <w:r>
        <w:t xml:space="preserve"> </w:t>
      </w:r>
      <w:r>
        <w:t xml:space="preserve">- Appendix C: List of Key Film Festivals in Guangzhou (e.g., Guangzhou International Film Festival).</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2026-07-21T08:24:49Z</dcterms:created>
  <dcterms:modified xsi:type="dcterms:W3CDTF">2026-07-21T08:24:49Z</dcterms:modified>
</cp:coreProperties>
</file>

<file path=docProps/custom.xml><?xml version="1.0" encoding="utf-8"?>
<Properties xmlns="http://schemas.openxmlformats.org/officeDocument/2006/custom-properties" xmlns:vt="http://schemas.openxmlformats.org/officeDocument/2006/docPropsVTypes"/>
</file>