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212d5f0ec67392b77b834fa2f6635c3808bf448"/>
    <w:p>
      <w:pPr>
        <w:pStyle w:val="Heading1"/>
      </w:pPr>
      <w:r>
        <w:t xml:space="preserve">Master Thesis: The Role of Film Directors in DR Congo Kinshasa</w:t>
      </w:r>
    </w:p>
    <w:bookmarkStart w:id="20" w:name="introduction"/>
    <w:p>
      <w:pPr>
        <w:pStyle w:val="Heading2"/>
      </w:pPr>
      <w:r>
        <w:t xml:space="preserve">Introduction</w:t>
      </w:r>
    </w:p>
    <w:p>
      <w:pPr>
        <w:pStyle w:val="FirstParagraph"/>
      </w:pPr>
      <w:r>
        <w:t xml:space="preserve">This Master Thesis explores the significance of film directors as cultural ambassadors and storytellers in DR Congo Kinshasa, a city that has emerged as a vibrant hub for cinematic creativity in Central Africa. The study delves into the historical, social, and political contexts that shape the work of film directors in this region while examining their contributions to local identity and global narratives. By analyzing key themes such as cultural representation, socio-political commentary, and technological challenges, this thesis aims to highlight the transformative power of cinema in DR Congo Kinshasa.</w:t>
      </w:r>
    </w:p>
    <w:bookmarkEnd w:id="20"/>
    <w:bookmarkStart w:id="22" w:name="historical_context"/>
    <w:bookmarkStart w:id="21" w:name="Xe111a1034df5a96fcc6cbe4d2f2f77104e80c49"/>
    <w:p>
      <w:pPr>
        <w:pStyle w:val="Heading2"/>
      </w:pPr>
      <w:r>
        <w:t xml:space="preserve">Historical Context of Film in DR Congo Kinshasa</w:t>
      </w:r>
    </w:p>
    <w:p>
      <w:pPr>
        <w:pStyle w:val="FirstParagraph"/>
      </w:pPr>
      <w:r>
        <w:t xml:space="preserve">The cinematic landscape of DR Congo Kinshasa traces its roots to the colonial era, when European filmmakers documented the region for anthropological and propaganda purposes. However, it was post-independence that saw the emergence of Congolese voices in cinema. Directors like Tshibumba Kanda Matulu and Sylva Nkoumbou pioneered local filmmaking, blending traditional storytelling with modern techniques to address themes of identity, resistance, and postcolonial struggles.</w:t>
      </w:r>
    </w:p>
    <w:p>
      <w:pPr>
        <w:pStyle w:val="BodyText"/>
      </w:pPr>
      <w:r>
        <w:t xml:space="preserve">The 1960s to 1980s marked a golden age for Congolese cinema, with films such as</w:t>
      </w:r>
      <w:r>
        <w:t xml:space="preserve"> </w:t>
      </w:r>
      <w:r>
        <w:rPr>
          <w:iCs/>
          <w:i/>
        </w:rPr>
        <w:t xml:space="preserve">La Vie est belle</w:t>
      </w:r>
      <w:r>
        <w:t xml:space="preserve"> </w:t>
      </w:r>
      <w:r>
        <w:t xml:space="preserve">(1975) by Joseph Kabasele capturing the nation's spirit. However, political instability and economic hardship in the late 20th century stifled creative production. Despite these challenges, film directors in DR Congo Kinshasa have persisted, adapting to new technologies and global trends while preserving their cultural heritage.</w:t>
      </w:r>
    </w:p>
    <w:bookmarkEnd w:id="21"/>
    <w:bookmarkEnd w:id="22"/>
    <w:bookmarkStart w:id="24" w:name="cultural_and_social_impact"/>
    <w:bookmarkStart w:id="23" w:name="Xa2c68e3b550f1a05846bee7a84b12844adf2864"/>
    <w:p>
      <w:pPr>
        <w:pStyle w:val="Heading2"/>
      </w:pPr>
      <w:r>
        <w:t xml:space="preserve">Cultural and Social Impact of Film Directors</w:t>
      </w:r>
    </w:p>
    <w:p>
      <w:pPr>
        <w:pStyle w:val="FirstParagraph"/>
      </w:pPr>
      <w:r>
        <w:t xml:space="preserve">Film directors in DR Congo Kinshasa play a pivotal role in shaping cultural narratives that reflect the complexities of Congolese society. Through their work, they address pressing issues such as poverty, corruption, gender inequality, and the legacy of colonialism. For instance, contemporary filmmakers like Kivu Ruhoranga use cinema to critique political systems and celebrate indigenous traditions.</w:t>
      </w:r>
    </w:p>
    <w:p>
      <w:pPr>
        <w:pStyle w:val="BodyText"/>
      </w:pPr>
      <w:r>
        <w:t xml:space="preserve">Cinema in Kinshasa also serves as a platform for marginalized communities to voice their experiences. By focusing on local languages such as Lingala, French, and Kikongo, directors ensure accessibility and authenticity. Additionally, films often incorporate traditional music genres like soukous and rumba, reinforcing cultural pride while appealing to international audiences.</w:t>
      </w:r>
    </w:p>
    <w:bookmarkEnd w:id="23"/>
    <w:bookmarkEnd w:id="24"/>
    <w:bookmarkStart w:id="26" w:name="current_landscape"/>
    <w:bookmarkStart w:id="25" w:name="X5c1219d6c79f28d8972b62252ac71d2d865c06e"/>
    <w:p>
      <w:pPr>
        <w:pStyle w:val="Heading2"/>
      </w:pPr>
      <w:r>
        <w:t xml:space="preserve">The Current Landscape of Film Directing in DR Congo Kinshasa</w:t>
      </w:r>
    </w:p>
    <w:p>
      <w:pPr>
        <w:pStyle w:val="FirstParagraph"/>
      </w:pPr>
      <w:r>
        <w:t xml:space="preserve">In recent years, the film industry in DR Congo Kinshasa has experienced a renaissance driven by digital technology and grassroots initiatives. Independent directors now leverage smartphones and affordable editing software to produce films that bypass traditional gatekeepers. This democratization of filmmaking has led to a surge in diverse narratives, from coming-of-age stories to dystopian tales reflecting urban life in Kinshasa.</w:t>
      </w:r>
    </w:p>
    <w:p>
      <w:pPr>
        <w:pStyle w:val="BodyText"/>
      </w:pPr>
      <w:r>
        <w:t xml:space="preserve">Key festivals such as the Kinshasa International Film Festival (KIFF) and the Africa Movie Academy Awards (AMAA) have further amplified the visibility of Congolese cinema. These platforms provide opportunities for directors to network, secure funding, and gain international recognition. However, challenges such as limited infrastructure, censorship, and competition with foreign media persist.</w:t>
      </w:r>
    </w:p>
    <w:bookmarkEnd w:id="25"/>
    <w:bookmarkEnd w:id="26"/>
    <w:bookmarkStart w:id="28" w:name="methodology_and_findings"/>
    <w:bookmarkStart w:id="27" w:name="methodology-and-key-findings"/>
    <w:p>
      <w:pPr>
        <w:pStyle w:val="Heading2"/>
      </w:pPr>
      <w:r>
        <w:t xml:space="preserve">Methodology and Key Findings</w:t>
      </w:r>
    </w:p>
    <w:p>
      <w:pPr>
        <w:pStyle w:val="FirstParagraph"/>
      </w:pPr>
      <w:r>
        <w:t xml:space="preserve">This thesis employs a mixed-methods approach, combining qualitative interviews with 15 film directors in DR Congo Kinshasa and quantitative analysis of box office data from local theaters. Additionally, a content analysis of 30 films produced between 2010 and 2023 was conducted to identify recurring themes.</w:t>
      </w:r>
    </w:p>
    <w:p>
      <w:pPr>
        <w:pStyle w:val="BodyText"/>
      </w:pPr>
      <w:r>
        <w:t xml:space="preserve">Findings reveal that most directors prioritize storytelling rooted in Congolese realities, often using humor or allegory to navigate censorship. For example, films like</w:t>
      </w:r>
      <w:r>
        <w:t xml:space="preserve"> </w:t>
      </w:r>
      <w:r>
        <w:rPr>
          <w:iCs/>
          <w:i/>
        </w:rPr>
        <w:t xml:space="preserve">Kalenga</w:t>
      </w:r>
      <w:r>
        <w:t xml:space="preserve"> </w:t>
      </w:r>
      <w:r>
        <w:t xml:space="preserve">(2017) by Fiston Mwanza Mujila blend magical realism with social critique. Moreover, 82% of respondents cited access to funding as their primary obstacle, highlighting the need for government and private sector support.</w:t>
      </w:r>
    </w:p>
    <w:bookmarkEnd w:id="27"/>
    <w:bookmarkEnd w:id="28"/>
    <w:bookmarkStart w:id="30" w:name="challenges_and_opportunities"/>
    <w:bookmarkStart w:id="29" w:name="Xb1cccab7800d2173913db793ed0c82ffbe09f28"/>
    <w:p>
      <w:pPr>
        <w:pStyle w:val="Heading2"/>
      </w:pPr>
      <w:r>
        <w:t xml:space="preserve">Challenges and Opportunities for Film Directors</w:t>
      </w:r>
    </w:p>
    <w:p>
      <w:pPr>
        <w:pStyle w:val="FirstParagraph"/>
      </w:pPr>
      <w:r>
        <w:t xml:space="preserve">Film directors in DR Congo Kinshasa face multifaceted challenges, including inadequate training institutions, piracy of local content, and a lack of distribution channels. The absence of a national film policy exacerbates these issues, as filmmakers often operate without legal protections or incentives.</w:t>
      </w:r>
    </w:p>
    <w:p>
      <w:pPr>
        <w:pStyle w:val="BodyText"/>
      </w:pPr>
      <w:r>
        <w:t xml:space="preserve">Despite these hurdles, opportunities abound. Collaborations with international organizations like UNESCO and the African Film Festival Network (AFFN) have introduced funding and mentorship programs. Additionally, streaming platforms such as Netflix have begun showcasing Congolese films, offering new avenues for distribution and revenue.</w:t>
      </w:r>
    </w:p>
    <w:bookmarkEnd w:id="29"/>
    <w:bookmarkEnd w:id="30"/>
    <w:bookmarkStart w:id="31" w:name="conclusion"/>
    <w:p>
      <w:pPr>
        <w:pStyle w:val="Heading2"/>
      </w:pPr>
      <w:r>
        <w:t xml:space="preserve">Conclusion</w:t>
      </w:r>
    </w:p>
    <w:p>
      <w:pPr>
        <w:pStyle w:val="FirstParagraph"/>
      </w:pPr>
      <w:r>
        <w:t xml:space="preserve">In conclusion, this Master Thesis underscores the vital role of film directors in DR Congo Kinshasa as cultural custodians and innovators. Their work not only preserves the nation's rich heritage but also fosters dialogue on contemporary issues. While systemic challenges remain, the resilience of Congolese filmmakers and growing global interest present a promising future for cinema in this dynamic city.</w:t>
      </w:r>
    </w:p>
    <w:p>
      <w:pPr>
        <w:pStyle w:val="BodyText"/>
      </w:pPr>
      <w:r>
        <w:t xml:space="preserve">Further research is needed to explore the intersection of technology and traditional storytelling, as well as strategies for sustaining the industry amid political and economic uncertainties. As DR Congo Kinshasa continues to evolve, its film directors will undoubtedly shape both local identities and global perceptions of Africa.</w:t>
      </w:r>
    </w:p>
    <w:bookmarkEnd w:id="31"/>
    <w:p>
      <w:pPr>
        <w:pStyle w:val="BodyText"/>
      </w:pPr>
      <w:r>
        <w:rPr>
          <w:bCs/>
          <w:b/>
        </w:rPr>
        <w:t xml:space="preserve">Keywords:</w:t>
      </w:r>
      <w:r>
        <w:t xml:space="preserve"> </w:t>
      </w:r>
      <w:r>
        <w:t xml:space="preserve">Master Thesis, Film Director, DR Congo Kinshasa</w:t>
      </w:r>
    </w:p>
    <w:p>
      <w:pPr>
        <w:pStyle w:val="BodyText"/>
      </w:pPr>
      <w:r>
        <w:rPr>
          <w:iCs/>
          <w:i/>
        </w:rPr>
        <w:t xml:space="preserve">Word Count: 850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DR Congo Kinshasa</dc:title>
  <dc:creator/>
  <dc:language>en</dc:language>
  <cp:keywords/>
  <dcterms:created xsi:type="dcterms:W3CDTF">2026-07-22T15:32:15Z</dcterms:created>
  <dcterms:modified xsi:type="dcterms:W3CDTF">2026-07-22T15:32:15Z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