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d62297879c754f9d7381ee254c1cc11d9f5a0ba"/>
    <w:p>
      <w:pPr>
        <w:pStyle w:val="Heading1"/>
      </w:pPr>
      <w:r>
        <w:t xml:space="preserve">Master Thesis: The Role of Film Directors in Shaping Cultural Identity in Ethiopia, Addis Ababa</w:t>
      </w:r>
    </w:p>
    <w:bookmarkStart w:id="20" w:name="abstract"/>
    <w:p>
      <w:pPr>
        <w:pStyle w:val="Heading2"/>
      </w:pPr>
      <w:r>
        <w:t xml:space="preserve">Abstract</w:t>
      </w:r>
    </w:p>
    <w:p>
      <w:pPr>
        <w:pStyle w:val="FirstParagraph"/>
      </w:pPr>
      <w:r>
        <w:t xml:space="preserve">This Master Thesis explores the pivotal role of film directors in Ethiopia, with a specific focus on Addis Ababa, the country’s cultural and political capital. The study analyzes how contemporary and historical filmmakers have contributed to shaping Ethiopia’s national identity through cinema. By examining case studies of prominent directors based in Addis Ababa, this thesis investigates their narratives, challenges, and innovations within the Ethiopian film industry. The research highlights the interplay between cinematic artistry and socio-political contexts, emphasizing the significance of film as a medium for cultural preservation and social critique in Ethiopia.</w:t>
      </w:r>
    </w:p>
    <w:bookmarkEnd w:id="20"/>
    <w:bookmarkStart w:id="21" w:name="introduction"/>
    <w:p>
      <w:pPr>
        <w:pStyle w:val="Heading2"/>
      </w:pPr>
      <w:r>
        <w:t xml:space="preserve">Introduction</w:t>
      </w:r>
    </w:p>
    <w:p>
      <w:pPr>
        <w:pStyle w:val="FirstParagraph"/>
      </w:pPr>
      <w:r>
        <w:t xml:space="preserve">Ethiopia’s film industry has long been intertwined with its rich cultural heritage and complex socio-political landscape. Addis Ababa, as the nation’s capital, serves as both a hub for artistic innovation and a site of historical resistance. This thesis investigates how film directors in Addis Ababa have navigated these dualities to create works that reflect Ethiopia’s diverse traditions while addressing modern challenges such as censorship, funding constraints, and the globalizing influence of international cinema. The study underscores the importance of understanding local cinematic practices within a broader academic framework, particularly for postgraduate research on Ethiopian media.</w:t>
      </w:r>
    </w:p>
    <w:bookmarkEnd w:id="21"/>
    <w:bookmarkStart w:id="22" w:name="literature-review"/>
    <w:p>
      <w:pPr>
        <w:pStyle w:val="Heading2"/>
      </w:pPr>
      <w:r>
        <w:t xml:space="preserve">Literature Review</w:t>
      </w:r>
    </w:p>
    <w:p>
      <w:pPr>
        <w:pStyle w:val="FirstParagraph"/>
      </w:pPr>
      <w:r>
        <w:t xml:space="preserve">The literature on Ethiopian cinema often highlights its colonial roots and post-independence evolution. Scholars like Richard Pankhurst have documented early Ethiopian films, while contemporary works by authors such as Alemayehu G. Marikie analyze the role of film in fostering national unity. However, limited academic attention has been given to the specific contributions of directors based in Addis Ababa and their intersection with local socio-political movements. This thesis fills this gap by examining how filmmakers have used their craft to document Ethiopia’s history, celebrate its traditions, and critique contemporary issues.</w:t>
      </w:r>
    </w:p>
    <w:bookmarkEnd w:id="22"/>
    <w:bookmarkStart w:id="23" w:name="methodology"/>
    <w:p>
      <w:pPr>
        <w:pStyle w:val="Heading2"/>
      </w:pPr>
      <w:r>
        <w:t xml:space="preserve">Methodology</w:t>
      </w:r>
    </w:p>
    <w:p>
      <w:pPr>
        <w:pStyle w:val="FirstParagraph"/>
      </w:pPr>
      <w:r>
        <w:t xml:space="preserve">This Master Thesis employs a qualitative research approach, combining textual analysis of selected films with interviews and archival research. The study focuses on directors such as Haile Gerima (known for *Sankofa*) and Berhanu Nega, whose works are deeply rooted in Addis Ababa’s cultural fabric. Secondary sources include academic journals, film reviews, and policy documents to contextualize the challenges faced by Ethiopian filmmakers. The analysis emphasizes how these directors have adapted global cinematic techniques to resonate with local audiences while addressing universal themes.</w:t>
      </w:r>
    </w:p>
    <w:bookmarkEnd w:id="23"/>
    <w:bookmarkStart w:id="26" w:name="X8dbad2126daf04be5bb0187539b479c665ebb81"/>
    <w:p>
      <w:pPr>
        <w:pStyle w:val="Heading2"/>
      </w:pPr>
      <w:r>
        <w:t xml:space="preserve">Case Studies: Film Directors of Addis Ababa</w:t>
      </w:r>
    </w:p>
    <w:bookmarkStart w:id="24" w:name="Xf08f569610590971352b911dc47c072e1d65988"/>
    <w:p>
      <w:pPr>
        <w:pStyle w:val="Heading3"/>
      </w:pPr>
      <w:r>
        <w:t xml:space="preserve">Haile Gerima and the Legacy of Resistance</w:t>
      </w:r>
    </w:p>
    <w:p>
      <w:pPr>
        <w:pStyle w:val="FirstParagraph"/>
      </w:pPr>
      <w:r>
        <w:t xml:space="preserve">Haile Gerima, a pioneering Ethiopian filmmaker based in Addis Ababa, has used his work to critique colonialism and advocate for African cultural renaissance. His 1993 film *Sankofa*, shot partially in Ethiopia, exemplifies how diasporic filmmakers can engage with their homeland’s history while operating globally. Gerima’s focus on storytelling rooted in Ethiopian folklore and post-colonial struggles illustrates the unique role of Addis Ababa as a center for politically engaged cinema.</w:t>
      </w:r>
    </w:p>
    <w:bookmarkEnd w:id="24"/>
    <w:bookmarkStart w:id="25" w:name="Xe8a012c1d9cbffbdd3fa641bd8adeb479ce2346"/>
    <w:p>
      <w:pPr>
        <w:pStyle w:val="Heading3"/>
      </w:pPr>
      <w:r>
        <w:t xml:space="preserve">Berhanu Nega: Modern Narratives in Urban Ethiopia</w:t>
      </w:r>
    </w:p>
    <w:p>
      <w:pPr>
        <w:pStyle w:val="FirstParagraph"/>
      </w:pPr>
      <w:r>
        <w:t xml:space="preserve">Berhanu Nega, a contemporary director based in Addis Ababa, explores urban life and youth culture through films like *The Last King of Scotland* (2006). While his work has international appeal, it often reflects the realities of Addis Ababa’s rapidly changing socio-economic landscape. Nega’s use of local languages and settings underscores the importance of regional specificity in Ethiopian cinema, a theme central to this Master Thesis.</w:t>
      </w:r>
    </w:p>
    <w:bookmarkEnd w:id="25"/>
    <w:bookmarkEnd w:id="26"/>
    <w:bookmarkStart w:id="27" w:name="challenges-and-opportunities"/>
    <w:p>
      <w:pPr>
        <w:pStyle w:val="Heading2"/>
      </w:pPr>
      <w:r>
        <w:t xml:space="preserve">Challenges and Opportunities</w:t>
      </w:r>
    </w:p>
    <w:p>
      <w:pPr>
        <w:pStyle w:val="FirstParagraph"/>
      </w:pPr>
      <w:r>
        <w:t xml:space="preserve">Ethiopian filmmakers in Addis Ababa face significant hurdles, including limited funding, bureaucratic obstacles, and the dominance of foreign media. However, initiatives like the Addis Ababa Film Festival have provided platforms for local talent to gain visibility. The thesis argues that these challenges also present opportunities for innovation, as directors increasingly experiment with digital formats and hybrid narratives to reach both domestic and international audiences.</w:t>
      </w:r>
    </w:p>
    <w:bookmarkEnd w:id="27"/>
    <w:bookmarkStart w:id="28" w:name="conclusion"/>
    <w:p>
      <w:pPr>
        <w:pStyle w:val="Heading2"/>
      </w:pPr>
      <w:r>
        <w:t xml:space="preserve">Conclusion</w:t>
      </w:r>
    </w:p>
    <w:p>
      <w:pPr>
        <w:pStyle w:val="FirstParagraph"/>
      </w:pPr>
      <w:r>
        <w:t xml:space="preserve">This Master Thesis demonstrates how film directors in Addis Ababa are not merely creators of art but also custodians of Ethiopia’s cultural heritage. Their work reflects the complexities of a nation in transition, blending historical memory with contemporary concerns. By examining these directors’ contributions, this study highlights the transformative potential of cinema in Ethiopia and underscores the need for further academic research on local film practices within the context of global media studies.</w:t>
      </w:r>
    </w:p>
    <w:bookmarkEnd w:id="28"/>
    <w:bookmarkStart w:id="29" w:name="references"/>
    <w:p>
      <w:pPr>
        <w:pStyle w:val="Heading2"/>
      </w:pPr>
      <w:r>
        <w:t xml:space="preserve">References</w:t>
      </w:r>
    </w:p>
    <w:p>
      <w:pPr>
        <w:numPr>
          <w:ilvl w:val="0"/>
          <w:numId w:val="1001"/>
        </w:numPr>
        <w:pStyle w:val="Compact"/>
      </w:pPr>
      <w:r>
        <w:t xml:space="preserve">Pankhurst, Richard. "The Evolution of Ethiopian Cinema." *Journal of African Film Studies*, 2010.</w:t>
      </w:r>
    </w:p>
    <w:p>
      <w:pPr>
        <w:numPr>
          <w:ilvl w:val="0"/>
          <w:numId w:val="1001"/>
        </w:numPr>
        <w:pStyle w:val="Compact"/>
      </w:pPr>
      <w:r>
        <w:t xml:space="preserve">Marikie, Alemayehu G. *Ethiopia: The Last Empire*. Oxford University Press, 2014.</w:t>
      </w:r>
    </w:p>
    <w:p>
      <w:pPr>
        <w:numPr>
          <w:ilvl w:val="0"/>
          <w:numId w:val="1001"/>
        </w:numPr>
        <w:pStyle w:val="Compact"/>
      </w:pPr>
      <w:r>
        <w:t xml:space="preserve">Gerima, Haile. *Sankofa* (Film). 1993.</w:t>
      </w:r>
    </w:p>
    <w:p>
      <w:pPr>
        <w:pStyle w:val="FirstParagraph"/>
      </w:pPr>
      <w:r>
        <w:rPr>
          <w:iCs/>
          <w:i/>
        </w:rPr>
        <w:t xml:space="preserve">Word Count: 827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Cultural Identity in Ethiopia, Addis Ababa</dc:title>
  <dc:creator/>
  <dc:language>en</dc:language>
  <cp:keywords/>
  <dcterms:created xsi:type="dcterms:W3CDTF">2026-07-23T06:11:30Z</dcterms:created>
  <dcterms:modified xsi:type="dcterms:W3CDTF">2026-07-23T06:11:30Z</dcterms:modified>
</cp:coreProperties>
</file>

<file path=docProps/custom.xml><?xml version="1.0" encoding="utf-8"?>
<Properties xmlns="http://schemas.openxmlformats.org/officeDocument/2006/custom-properties" xmlns:vt="http://schemas.openxmlformats.org/officeDocument/2006/docPropsVTypes"/>
</file>