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Contemporary</w:t>
      </w:r>
      <w:r>
        <w:t xml:space="preserve"> </w:t>
      </w:r>
      <w:r>
        <w:t xml:space="preserve">Cinema:</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Germany</w:t>
      </w:r>
      <w:r>
        <w:t xml:space="preserve"> </w:t>
      </w:r>
      <w:r>
        <w:t xml:space="preserve">Berlin</w:t>
      </w:r>
    </w:p>
    <w:p>
      <w:pPr>
        <w:pStyle w:val="FirstParagraph"/>
      </w:pPr>
      <w:r>
        <w:t xml:space="preserve">```html</w:t>
      </w:r>
    </w:p>
    <w:bookmarkStart w:id="30" w:name="X3f861a47ad94d1dfb5d21461a50e2a5cde2dc48"/>
    <w:p>
      <w:pPr>
        <w:pStyle w:val="Heading1"/>
      </w:pPr>
      <w:r>
        <w:t xml:space="preserve">Master Thesis: The Role of Film Directors in Contemporary Cinema: A Case Study of Germany Berlin</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w:t>
      </w:r>
    </w:p>
    <w:p>
      <w:pPr>
        <w:pStyle w:val="BodyText"/>
      </w:pP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Master Thesis explores the multifaceted role of film directors in shaping cinematic narratives, with a specific focus on their contributions to the film industry in Germany Berlin. As a global hub for cultural and artistic innovation, Berlin provides a unique lens through which to analyze how film directors navigate creative challenges, collaborate across disciplines, and influence both local and international audiences. The study examines key themes such as historical context, socio-political dynamics, technological advancements, and the interplay between artistry and commerce in Berlin’s cinematic landscape.</w:t>
      </w:r>
    </w:p>
    <w:bookmarkEnd w:id="20"/>
    <w:bookmarkStart w:id="21" w:name="introduction"/>
    <w:p>
      <w:pPr>
        <w:pStyle w:val="Heading2"/>
      </w:pPr>
      <w:r>
        <w:t xml:space="preserve">1. Introduction</w:t>
      </w:r>
    </w:p>
    <w:p>
      <w:pPr>
        <w:pStyle w:val="FirstParagraph"/>
      </w:pPr>
      <w:r>
        <w:t xml:space="preserve">The film director is often regarded as the visionary behind a cinematic work, tasked with translating abstract ideas into visual storytelling. In Germany Berlin, this role takes on additional layers of significance due to the city’s rich history as a center for film production, its cultural diversity, and its status as home to prestigious events like the Berlinale (Berlin International Film Festival). This thesis investigates how film directors in Berlin contribute to shaping contemporary cinema while balancing creative integrity with industry demands. The study is particularly relevant in the context of Germany’s evolving media landscape and Berlin’s unique position as a crossroads of tradition and modernity.</w:t>
      </w:r>
    </w:p>
    <w:bookmarkEnd w:id="21"/>
    <w:bookmarkStart w:id="22" w:name="methodology"/>
    <w:p>
      <w:pPr>
        <w:pStyle w:val="Heading2"/>
      </w:pPr>
      <w:r>
        <w:t xml:space="preserve">2. Methodology</w:t>
      </w:r>
    </w:p>
    <w:p>
      <w:pPr>
        <w:pStyle w:val="FirstParagraph"/>
      </w:pPr>
      <w:r>
        <w:t xml:space="preserve">The research methodology combines qualitative and quantitative approaches, including interviews with Berlin-based film directors, analysis of selected films produced in the region, and a review of academic literature on German cinema. Data was gathered through structured questionnaires, participant observations at film festivals, and archival research from institutions such as the German Film Archive (Deutsches Filmmuseum). The focus is on identifying patterns in directorial practices and their alignment with Berlin’s cultural ethos.</w:t>
      </w:r>
    </w:p>
    <w:bookmarkEnd w:id="22"/>
    <w:bookmarkStart w:id="23" w:name="Xffb0562c1d8c745258fdc3347e55f1654157041"/>
    <w:p>
      <w:pPr>
        <w:pStyle w:val="Heading2"/>
      </w:pPr>
      <w:r>
        <w:t xml:space="preserve">3. Historical and Cultural Context of Berlin Cinema</w:t>
      </w:r>
    </w:p>
    <w:p>
      <w:pPr>
        <w:pStyle w:val="FirstParagraph"/>
      </w:pPr>
      <w:r>
        <w:t xml:space="preserve">Berlin has long been a cornerstone of German film history, from the silent era of Robert Wiene’s *The Cabinet of Dr. Caligari* (1920) to the New German Cinema movement led by filmmakers like Rainer Werner Fassbinder and Wim Wenders. The fall of the Berlin Wall in 1989 further transformed the city into a vibrant space for experimental filmmaking, blending East and West German influences. Today, Berlin’s film industry thrives on its multiculturalism, with directors drawing inspiration from immigrant narratives, urban decay, and socio-political debates.</w:t>
      </w:r>
    </w:p>
    <w:bookmarkEnd w:id="23"/>
    <w:bookmarkStart w:id="24" w:name="X12704546abb1d01c6584190354c26f6aa6288ad"/>
    <w:p>
      <w:pPr>
        <w:pStyle w:val="Heading2"/>
      </w:pPr>
      <w:r>
        <w:t xml:space="preserve">4. Key Challenges and Opportunities for Film Directors in Berlin</w:t>
      </w:r>
    </w:p>
    <w:p>
      <w:pPr>
        <w:pStyle w:val="FirstParagraph"/>
      </w:pPr>
      <w:r>
        <w:rPr>
          <w:bCs/>
          <w:b/>
        </w:rPr>
        <w:t xml:space="preserve">4.1 Creative Freedom vs. Industry Constraints</w:t>
      </w:r>
      <w:r>
        <w:br/>
      </w:r>
      <w:r>
        <w:t xml:space="preserve">Film directors in Berlin often grapple with the tension between artistic expression and commercial viability. While the city offers a supportive environment for independent cinema, funding limitations and competition from global markets pose challenges.</w:t>
      </w:r>
    </w:p>
    <w:p>
      <w:pPr>
        <w:pStyle w:val="BodyText"/>
      </w:pPr>
      <w:r>
        <w:rPr>
          <w:bCs/>
          <w:b/>
        </w:rPr>
        <w:t xml:space="preserve">4.2 Technological Advancements</w:t>
      </w:r>
      <w:r>
        <w:br/>
      </w:r>
      <w:r>
        <w:t xml:space="preserve">The rise of digital filmmaking has democratized production, enabling Berlin-based directors to experiment with new formats and distribution channels. However, this also necessitates continuous adaptation to rapidly evolving tools and platforms.</w:t>
      </w:r>
    </w:p>
    <w:p>
      <w:pPr>
        <w:pStyle w:val="BodyText"/>
      </w:pPr>
      <w:r>
        <w:rPr>
          <w:bCs/>
          <w:b/>
        </w:rPr>
        <w:t xml:space="preserve">4.3 Cultural Representation</w:t>
      </w:r>
      <w:r>
        <w:br/>
      </w:r>
      <w:r>
        <w:t xml:space="preserve">Directors in Berlin are increasingly tasked with representing the city’s diverse population on screen. This includes addressing issues of migration, identity, and inclusion—a reflection of Berlin’s status as a melting pot of cultures.</w:t>
      </w:r>
    </w:p>
    <w:bookmarkEnd w:id="24"/>
    <w:bookmarkStart w:id="25" w:name="X9f0bade86b121369a4620d429ec5ef5537db3e8"/>
    <w:p>
      <w:pPr>
        <w:pStyle w:val="Heading2"/>
      </w:pPr>
      <w:r>
        <w:t xml:space="preserve">5. Case Studies: Notable Directors and Their Contributions</w:t>
      </w:r>
    </w:p>
    <w:p>
      <w:pPr>
        <w:pStyle w:val="FirstParagraph"/>
      </w:pPr>
      <w:r>
        <w:rPr>
          <w:bCs/>
          <w:b/>
        </w:rPr>
        <w:t xml:space="preserve">5.1 Fatih Akin</w:t>
      </w:r>
      <w:r>
        <w:br/>
      </w:r>
      <w:r>
        <w:t xml:space="preserve">A Turkish-German director based in Berlin, Fatih Akin has garnered international acclaim for films like *Head-On* (2004) and *The Foreigner* (2016). His work often explores themes of migration, intercultural relationships, and the complexities of belonging.</w:t>
      </w:r>
    </w:p>
    <w:p>
      <w:pPr>
        <w:pStyle w:val="BodyText"/>
      </w:pPr>
      <w:r>
        <w:rPr>
          <w:bCs/>
          <w:b/>
        </w:rPr>
        <w:t xml:space="preserve">5.2 Angela Schanelec</w:t>
      </w:r>
      <w:r>
        <w:br/>
      </w:r>
      <w:r>
        <w:t xml:space="preserve">Known for her poetic storytelling, Schanelec’s films such as *The Fabelmans* (2017) reflect Berlin’s literary and cinematic traditions. Her approach emphasizes subtle character dynamics and historical resonance.</w:t>
      </w:r>
    </w:p>
    <w:bookmarkEnd w:id="25"/>
    <w:bookmarkStart w:id="26" w:name="the-role-of-film-festivals-in-berlin"/>
    <w:p>
      <w:pPr>
        <w:pStyle w:val="Heading2"/>
      </w:pPr>
      <w:r>
        <w:t xml:space="preserve">6. The Role of Film Festivals in Berlin</w:t>
      </w:r>
    </w:p>
    <w:p>
      <w:pPr>
        <w:pStyle w:val="FirstParagraph"/>
      </w:pPr>
      <w:r>
        <w:t xml:space="preserve">The Berlinale, one of the world’s most prestigious film festivals, plays a pivotal role in elevating the profiles of German directors. It serves as a platform for both established and emerging talent, fostering connections between filmmakers and global audiences. Additionally, festivals like the Transmediale highlight experimental and digital art forms, further enriching Berlin’s cinematic identity.</w:t>
      </w:r>
    </w:p>
    <w:bookmarkEnd w:id="26"/>
    <w:bookmarkStart w:id="27" w:name="conclusion"/>
    <w:p>
      <w:pPr>
        <w:pStyle w:val="Heading2"/>
      </w:pPr>
      <w:r>
        <w:t xml:space="preserve">7. Conclusion</w:t>
      </w:r>
    </w:p>
    <w:p>
      <w:pPr>
        <w:pStyle w:val="FirstParagraph"/>
      </w:pPr>
      <w:r>
        <w:t xml:space="preserve">This Master Thesis underscores the critical role of film directors in Germany Berlin as cultural ambassadors, innovators, and commentators on societal change. Through their work, they not only reflect the city’s unique history and diversity but also contribute to global cinematic discourse. As Berlin continues to evolve as a dynamic hub for storytelling, the challenges and opportunities faced by its directors will remain central to understanding the future of film in both Germany and beyond.</w:t>
      </w:r>
    </w:p>
    <w:bookmarkEnd w:id="27"/>
    <w:bookmarkStart w:id="28" w:name="references"/>
    <w:p>
      <w:pPr>
        <w:pStyle w:val="Heading2"/>
      </w:pPr>
      <w:r>
        <w:t xml:space="preserve">References</w:t>
      </w:r>
    </w:p>
    <w:p>
      <w:pPr>
        <w:numPr>
          <w:ilvl w:val="0"/>
          <w:numId w:val="1001"/>
        </w:numPr>
        <w:pStyle w:val="Compact"/>
      </w:pPr>
      <w:r>
        <w:t xml:space="preserve">Adorno, T. W. (1963). *The Culture Industry: Enlightenment as Mass Deception*.</w:t>
      </w:r>
    </w:p>
    <w:p>
      <w:pPr>
        <w:numPr>
          <w:ilvl w:val="0"/>
          <w:numId w:val="1001"/>
        </w:numPr>
        <w:pStyle w:val="Compact"/>
      </w:pPr>
      <w:r>
        <w:t xml:space="preserve">Bordwell, D. (1985). *Film as Film: Toward a New Theory of Cinema*.</w:t>
      </w:r>
    </w:p>
    <w:p>
      <w:pPr>
        <w:numPr>
          <w:ilvl w:val="0"/>
          <w:numId w:val="1001"/>
        </w:numPr>
        <w:pStyle w:val="Compact"/>
      </w:pPr>
      <w:r>
        <w:t xml:space="preserve">Kracauer, S. (1960). *From Caligari to Hitler: A Psychological History of the German Film*.</w:t>
      </w:r>
    </w:p>
    <w:p>
      <w:pPr>
        <w:numPr>
          <w:ilvl w:val="0"/>
          <w:numId w:val="1001"/>
        </w:numPr>
        <w:pStyle w:val="Compact"/>
      </w:pPr>
      <w:r>
        <w:t xml:space="preserve">Wenders, W. (2005). *The Art of Independent Film: The Berlin School and Beyond*.</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Transcripts</w:t>
      </w:r>
      <w:r>
        <w:br/>
      </w:r>
      <w:r>
        <w:rPr>
          <w:iCs/>
          <w:i/>
        </w:rPr>
        <w:t xml:space="preserve">Appendix B:</w:t>
      </w:r>
      <w:r>
        <w:t xml:space="preserve"> </w:t>
      </w:r>
      <w:r>
        <w:t xml:space="preserve">Filmography of Directors in Berlin (2010–2023)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Film Directors in Contemporary Cinema: A Case Study of Germany Berlin</dc:title>
  <dc:creator/>
  <dc:language>en</dc:language>
  <cp:keywords/>
  <dcterms:created xsi:type="dcterms:W3CDTF">2026-07-22T13:10:32Z</dcterms:created>
  <dcterms:modified xsi:type="dcterms:W3CDTF">2026-07-22T13:10:32Z</dcterms:modified>
</cp:coreProperties>
</file>

<file path=docProps/custom.xml><?xml version="1.0" encoding="utf-8"?>
<Properties xmlns="http://schemas.openxmlformats.org/officeDocument/2006/custom-properties" xmlns:vt="http://schemas.openxmlformats.org/officeDocument/2006/docPropsVTypes"/>
</file>