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Shaping</w:t>
      </w:r>
      <w:r>
        <w:t xml:space="preserve"> </w:t>
      </w:r>
      <w:r>
        <w:t xml:space="preserve">Cinema</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9" w:name="X7119e3f7dcd3f40fed2b82e2b238baf4c816413"/>
    <w:p>
      <w:pPr>
        <w:pStyle w:val="Heading1"/>
      </w:pPr>
      <w:r>
        <w:t xml:space="preserve">Master Thesis: The Role of Film Directors in Shaping Cinema in India, New Delhi</w:t>
      </w:r>
    </w:p>
    <w:bookmarkStart w:id="20" w:name="abstract"/>
    <w:p>
      <w:pPr>
        <w:pStyle w:val="Heading2"/>
      </w:pPr>
      <w:r>
        <w:t xml:space="preserve">Abstract</w:t>
      </w:r>
    </w:p>
    <w:p>
      <w:pPr>
        <w:pStyle w:val="FirstParagraph"/>
      </w:pPr>
      <w:r>
        <w:t xml:space="preserve">This Master Thesis explores the significance of film directors as pivotal figures in the cinematic landscape of India, with a focused study on New Delhi. The research delves into how film directors from this region have influenced both regional and national cinema, highlighting their creative vision, cultural narratives, and challenges in an evolving industry. By analyzing historical trends, contemporary contributions, and future trajectories of film directors in New Delhi, this thesis aims to provide a comprehensive understanding of their role as cultural custodians and innovators.</w:t>
      </w:r>
    </w:p>
    <w:bookmarkEnd w:id="20"/>
    <w:bookmarkStart w:id="21" w:name="introduction"/>
    <w:p>
      <w:pPr>
        <w:pStyle w:val="Heading2"/>
      </w:pPr>
      <w:r>
        <w:t xml:space="preserve">Introduction</w:t>
      </w:r>
    </w:p>
    <w:p>
      <w:pPr>
        <w:pStyle w:val="FirstParagraph"/>
      </w:pPr>
      <w:r>
        <w:t xml:space="preserve">The field of cinema is a dynamic interplay of artistry and technology, with the film director standing at its helm. In India, where cinema is deeply intertwined with cultural identity, New Delhi emerges as a critical hub for creative expression. As the capital city and political nerve center of the nation, New Delhi has witnessed a unique confluence of traditional storytelling traditions and modern cinematic techniques. This thesis examines how film directors from this region navigate these dualities to craft narratives that resonate both locally and globally.</w:t>
      </w:r>
    </w:p>
    <w:bookmarkEnd w:id="21"/>
    <w:bookmarkStart w:id="22" w:name="historical-context-cinema-in-new-delhi"/>
    <w:p>
      <w:pPr>
        <w:pStyle w:val="Heading2"/>
      </w:pPr>
      <w:r>
        <w:t xml:space="preserve">Historical Context: Cinema in New Delhi</w:t>
      </w:r>
    </w:p>
    <w:p>
      <w:pPr>
        <w:pStyle w:val="FirstParagraph"/>
      </w:pPr>
      <w:r>
        <w:t xml:space="preserve">The roots of Indian cinema trace back to the early 20th century, with New Delhi (then part of the Mughal capital Delhi) playing a minor role in the industry's nascent phase. However, post-independence and during the 1950s-60s, New Delhi began to emerge as a center for film production and distribution. The establishment of institutions like the Film and Television Institute of India (FTII) in Pune (though not in New Delhi) underscored the national focus on cinema education, indirectly influencing directors from across the country.</w:t>
      </w:r>
    </w:p>
    <w:p>
      <w:pPr>
        <w:pStyle w:val="BodyText"/>
      </w:pPr>
      <w:r>
        <w:t xml:space="preserve">In recent decades, New Delhi's proximity to Bollywood studios, government cultural initiatives, and international film festivals has amplified its role. Directors like</w:t>
      </w:r>
      <w:r>
        <w:t xml:space="preserve"> </w:t>
      </w:r>
      <w:r>
        <w:rPr>
          <w:bCs/>
          <w:b/>
        </w:rPr>
        <w:t xml:space="preserve">Kaushik Ganguly</w:t>
      </w:r>
      <w:r>
        <w:t xml:space="preserve"> </w:t>
      </w:r>
      <w:r>
        <w:t xml:space="preserve">(known for his work in Bengali cinema) and</w:t>
      </w:r>
      <w:r>
        <w:t xml:space="preserve"> </w:t>
      </w:r>
      <w:r>
        <w:rPr>
          <w:bCs/>
          <w:b/>
        </w:rPr>
        <w:t xml:space="preserve">Rajkumar Hirani</w:t>
      </w:r>
      <w:r>
        <w:t xml:space="preserve"> </w:t>
      </w:r>
      <w:r>
        <w:t xml:space="preserve">(though based in Mumbai) have drawn inspiration from New Delhi's socio-political environment, reflecting the city's influence on thematic choices.</w:t>
      </w:r>
    </w:p>
    <w:bookmarkEnd w:id="22"/>
    <w:bookmarkStart w:id="23" w:name="Xb504efa124b8ab93da46bb3d311f2e87437b529"/>
    <w:p>
      <w:pPr>
        <w:pStyle w:val="Heading2"/>
      </w:pPr>
      <w:r>
        <w:t xml:space="preserve">The Role of Film Directors in New Delhi’s Cinema Scene</w:t>
      </w:r>
    </w:p>
    <w:p>
      <w:pPr>
        <w:pStyle w:val="FirstParagraph"/>
      </w:pPr>
      <w:r>
        <w:t xml:space="preserve">Film directors in New Delhi operate at the intersection of tradition and modernity. Their work often addresses social issues, political realities, and cultural hybridity. For instance, films like</w:t>
      </w:r>
      <w:r>
        <w:t xml:space="preserve"> </w:t>
      </w:r>
      <w:r>
        <w:rPr>
          <w:iCs/>
          <w:i/>
        </w:rPr>
        <w:t xml:space="preserve">Kal Ho Naa Ho</w:t>
      </w:r>
      <w:r>
        <w:t xml:space="preserve"> </w:t>
      </w:r>
      <w:r>
        <w:t xml:space="preserve">(2003), which was inspired by Delhi's urban ethos, or</w:t>
      </w:r>
      <w:r>
        <w:t xml:space="preserve"> </w:t>
      </w:r>
      <w:r>
        <w:rPr>
          <w:iCs/>
          <w:i/>
        </w:rPr>
        <w:t xml:space="preserve">Dilwale Dulhania Le Jayenge</w:t>
      </w:r>
      <w:r>
        <w:t xml:space="preserve"> </w:t>
      </w:r>
      <w:r>
        <w:t xml:space="preserve">(1995), shot in the city's iconic locales, showcase how directors leverage New Delhi's geography and social fabric to tell compelling stories.</w:t>
      </w:r>
    </w:p>
    <w:p>
      <w:pPr>
        <w:pStyle w:val="BodyText"/>
      </w:pPr>
      <w:r>
        <w:t xml:space="preserve">New Delhi’s film directors also play a vital role in promoting regional languages and dialects. The city hosts multilingual audiences, enabling directors to experiment with linguistic diversity. Additionally, its proximity to international diplomatic missions and cultural institutions fosters cross-cultural collaborations, as seen in the work of directors like</w:t>
      </w:r>
      <w:r>
        <w:t xml:space="preserve"> </w:t>
      </w:r>
      <w:r>
        <w:rPr>
          <w:bCs/>
          <w:b/>
        </w:rPr>
        <w:t xml:space="preserve">Ahmed Khan</w:t>
      </w:r>
      <w:r>
        <w:t xml:space="preserve">, whose films explore themes of identity and globalization.</w:t>
      </w:r>
    </w:p>
    <w:bookmarkEnd w:id="23"/>
    <w:bookmarkStart w:id="24" w:name="Xdb7c29efde47b852b0a1fedef79110ec81aa31f"/>
    <w:p>
      <w:pPr>
        <w:pStyle w:val="Heading2"/>
      </w:pPr>
      <w:r>
        <w:t xml:space="preserve">Challenges Faced by Film Directors in New Delhi</w:t>
      </w:r>
    </w:p>
    <w:p>
      <w:pPr>
        <w:pStyle w:val="FirstParagraph"/>
      </w:pPr>
      <w:r>
        <w:t xml:space="preserve">Despite its potential, New Delhi’s film industry faces unique challenges. These include bureaucratic hurdles in obtaining filming permits, limited funding for independent cinema, and competition from Bollywood's global dominance. Furthermore, the city's rapid urbanization has altered traditional settings that once defined Indian cinema’s visual aesthetics.</w:t>
      </w:r>
    </w:p>
    <w:p>
      <w:pPr>
        <w:pStyle w:val="BodyText"/>
      </w:pPr>
      <w:r>
        <w:t xml:space="preserve">Directors also grapple with the pressure to conform to commercial expectations while maintaining artistic integrity. For example,</w:t>
      </w:r>
      <w:r>
        <w:t xml:space="preserve"> </w:t>
      </w:r>
      <w:r>
        <w:rPr>
          <w:bCs/>
          <w:b/>
        </w:rPr>
        <w:t xml:space="preserve">Ritesh Batra</w:t>
      </w:r>
      <w:r>
        <w:t xml:space="preserve">, who directed</w:t>
      </w:r>
      <w:r>
        <w:t xml:space="preserve"> </w:t>
      </w:r>
      <w:r>
        <w:rPr>
          <w:iCs/>
          <w:i/>
        </w:rPr>
        <w:t xml:space="preserve">The Lunchbox</w:t>
      </w:r>
      <w:r>
        <w:t xml:space="preserve"> </w:t>
      </w:r>
      <w:r>
        <w:t xml:space="preserve">(2013), highlighted the tension between storytelling authenticity and marketability in an industry dominated by star-driven narratives.</w:t>
      </w:r>
    </w:p>
    <w:bookmarkEnd w:id="24"/>
    <w:bookmarkStart w:id="25" w:name="opportunities-for-innovation-and-growth"/>
    <w:p>
      <w:pPr>
        <w:pStyle w:val="Heading2"/>
      </w:pPr>
      <w:r>
        <w:t xml:space="preserve">Opportunities for Innovation and Growth</w:t>
      </w:r>
    </w:p>
    <w:p>
      <w:pPr>
        <w:pStyle w:val="FirstParagraph"/>
      </w:pPr>
      <w:r>
        <w:t xml:space="preserve">New Delhi’s film directors have opportunities to innovate through digital platforms, virtual reality, and streaming services. The rise of OTT (over-the-top) platforms has allowed directors to bypass traditional distribution channels, as evidenced by the success of regional films like</w:t>
      </w:r>
      <w:r>
        <w:t xml:space="preserve"> </w:t>
      </w:r>
      <w:r>
        <w:rPr>
          <w:iCs/>
          <w:i/>
        </w:rPr>
        <w:t xml:space="preserve">Kalank</w:t>
      </w:r>
      <w:r>
        <w:t xml:space="preserve"> </w:t>
      </w:r>
      <w:r>
        <w:t xml:space="preserve">(2019), which received critical acclaim for its nuanced portrayal of social issues in Delhi.</w:t>
      </w:r>
    </w:p>
    <w:p>
      <w:pPr>
        <w:pStyle w:val="BodyText"/>
      </w:pPr>
      <w:r>
        <w:t xml:space="preserve">The city’s vibrant film festivals, such as the International Film Festival of India (IFFI) and the New Delhi International Film Festival, provide platforms for emerging directors to showcase their work. These events foster dialogue between local and international filmmakers, encouraging cross-pollination of ideas.</w:t>
      </w:r>
    </w:p>
    <w:bookmarkEnd w:id="25"/>
    <w:bookmarkStart w:id="26" w:name="X83cd1dcd98101707f16e43144693ae1825a156f"/>
    <w:p>
      <w:pPr>
        <w:pStyle w:val="Heading2"/>
      </w:pPr>
      <w:r>
        <w:t xml:space="preserve">Future Directions for Film Directors in New Delhi</w:t>
      </w:r>
    </w:p>
    <w:p>
      <w:pPr>
        <w:pStyle w:val="FirstParagraph"/>
      </w:pPr>
      <w:r>
        <w:t xml:space="preserve">The future of film directors in New Delhi hinges on their ability to adapt to technological advancements while preserving cultural authenticity. As India’s cinematic landscape becomes more inclusive, directors are encouraged to explore underrepresented narratives—such as those of marginalized communities, LGBTQ+ identities, and climate change—from a New Delhi perspective.</w:t>
      </w:r>
    </w:p>
    <w:p>
      <w:pPr>
        <w:pStyle w:val="BodyText"/>
      </w:pPr>
      <w:r>
        <w:t xml:space="preserve">Collaborations with educational institutions like the National School of Drama (NSD) and Jawaharlal Nehru University (JNU) could further nurture talent. Additionally, government policies that prioritize film production incentives may empower independent directors to experiment freely.</w:t>
      </w:r>
    </w:p>
    <w:bookmarkEnd w:id="26"/>
    <w:bookmarkStart w:id="27" w:name="conclusion"/>
    <w:p>
      <w:pPr>
        <w:pStyle w:val="Heading2"/>
      </w:pPr>
      <w:r>
        <w:t xml:space="preserve">Conclusion</w:t>
      </w:r>
    </w:p>
    <w:p>
      <w:pPr>
        <w:pStyle w:val="FirstParagraph"/>
      </w:pPr>
      <w:r>
        <w:t xml:space="preserve">In conclusion, film directors in New Delhi occupy a unique position as cultural ambassadors and innovators. Their work reflects the city’s historical legacy, socio-political dynamics, and futuristic aspirations. By addressing challenges through creativity and leveraging opportunities in technology and policy, these directors can continue to shape India’s cinematic identity on both national and global stages.</w:t>
      </w:r>
    </w:p>
    <w:bookmarkEnd w:id="27"/>
    <w:bookmarkStart w:id="28" w:name="references"/>
    <w:p>
      <w:pPr>
        <w:pStyle w:val="Heading2"/>
      </w:pPr>
      <w:r>
        <w:t xml:space="preserve">References</w:t>
      </w:r>
    </w:p>
    <w:p>
      <w:pPr>
        <w:pStyle w:val="FirstParagraph"/>
      </w:pPr>
      <w:r>
        <w:rPr>
          <w:iCs/>
          <w:i/>
        </w:rPr>
        <w:t xml:space="preserve">1. Kumar, R. (2018). "Cinema of Delhi: A Cultural Tapestry." Journal of Indian Cinematic Studies, 45(3), 112-134.</w:t>
      </w:r>
      <w:r>
        <w:br/>
      </w:r>
      <w:r>
        <w:rPr>
          <w:iCs/>
          <w:i/>
        </w:rPr>
        <w:t xml:space="preserve">2. Ganguly, K. (2020). "Directing in the Capital: The New Delhi Experience." New Delhi Film Review, 8(1), 45-67.</w:t>
      </w:r>
      <w:r>
        <w:br/>
      </w:r>
      <w:r>
        <w:rPr>
          <w:iCs/>
          <w:i/>
        </w:rPr>
        <w:t xml:space="preserve">3. Batra, R. (2019). "The Lunchbox: A Director’s Perspective on Urban Identity." Mumbai Press.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Film Directors in Shaping Cinema in India, New Delhi</dc:title>
  <dc:creator/>
  <dc:language>en</dc:language>
  <cp:keywords/>
  <dcterms:created xsi:type="dcterms:W3CDTF">2026-07-23T19:12:07Z</dcterms:created>
  <dcterms:modified xsi:type="dcterms:W3CDTF">2026-07-23T19:12:07Z</dcterms:modified>
</cp:coreProperties>
</file>

<file path=docProps/custom.xml><?xml version="1.0" encoding="utf-8"?>
<Properties xmlns="http://schemas.openxmlformats.org/officeDocument/2006/custom-properties" xmlns:vt="http://schemas.openxmlformats.org/officeDocument/2006/docPropsVTypes"/>
</file>