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Italy</w:t>
      </w:r>
      <w:r>
        <w:t xml:space="preserve"> </w:t>
      </w:r>
      <w:r>
        <w:t xml:space="preserve">Milan's</w:t>
      </w:r>
      <w:r>
        <w:t xml:space="preserve"> </w:t>
      </w:r>
      <w:r>
        <w:t xml:space="preserve">Cinematic</w:t>
      </w:r>
      <w:r>
        <w:t xml:space="preserve"> </w:t>
      </w:r>
      <w:r>
        <w:t xml:space="preserve">Landscape</w:t>
      </w:r>
    </w:p>
    <w:p>
      <w:pPr>
        <w:pStyle w:val="FirstParagraph"/>
      </w:pPr>
      <w:r>
        <w:t xml:space="preserve">```html</w:t>
      </w:r>
    </w:p>
    <w:bookmarkStart w:id="28" w:name="Xf1e69a6246fbdd09b8ed8ed7a75072cc6230842"/>
    <w:p>
      <w:pPr>
        <w:pStyle w:val="Heading1"/>
      </w:pPr>
      <w:r>
        <w:t xml:space="preserve">Master Thesis: The Role of the Film Director in Italy Milan's Cinematic Landscape</w:t>
      </w:r>
    </w:p>
    <w:p>
      <w:pPr>
        <w:pStyle w:val="FirstParagraph"/>
      </w:pPr>
      <w:r>
        <w:rPr>
          <w:bCs/>
          <w:b/>
        </w:rPr>
        <w:t xml:space="preserve">Abstract:</w:t>
      </w:r>
      <w:r>
        <w:t xml:space="preserve"> </w:t>
      </w:r>
      <w:r>
        <w:t xml:space="preserve">This Master Thesis explores the evolving role of the film director as a central figure in Italy Milan’s cinematic identity. Focusing on both historical and contemporary contexts, it examines how directors from this dynamic city have shaped Italian cinema, influenced global filmmaking, and navigated the unique cultural and institutional frameworks of Milan. The study analyzes case studies of renowned directors, their creative processes, and the interplay between regional influences and universal storytelling techniques.</w:t>
      </w:r>
    </w:p>
    <w:bookmarkStart w:id="20" w:name="introduction"/>
    <w:p>
      <w:pPr>
        <w:pStyle w:val="Heading2"/>
      </w:pPr>
      <w:r>
        <w:t xml:space="preserve">Introduction</w:t>
      </w:r>
    </w:p>
    <w:p>
      <w:pPr>
        <w:pStyle w:val="FirstParagraph"/>
      </w:pPr>
      <w:r>
        <w:t xml:space="preserve">Milan, Italy’s economic powerhouse and cultural epicenter, has long been a cradle for artistic innovation. While often overshadowed by Rome’s historical legacy or Venice’s film festival prestige, Milan has cultivated a distinct cinematic identity. This Master Thesis investigates how the film director functions as both an artist and an architect of this identity, leveraging Milan’s fusion of tradition and modernity to create works that resonate globally.</w:t>
      </w:r>
    </w:p>
    <w:bookmarkEnd w:id="20"/>
    <w:bookmarkStart w:id="21" w:name="X746c58e79d61cc7a914851cdd25b820001aa611"/>
    <w:p>
      <w:pPr>
        <w:pStyle w:val="Heading2"/>
      </w:pPr>
      <w:r>
        <w:t xml:space="preserve">Historical Context: Film Directors in Italy Milan</w:t>
      </w:r>
    </w:p>
    <w:p>
      <w:pPr>
        <w:pStyle w:val="FirstParagraph"/>
      </w:pPr>
      <w:r>
        <w:t xml:space="preserve">Milan’s cinematic journey began in the early 20th century, with pioneers like Giuseppe Becchi (a founding member of the Italian Academy of Cinema) and later figures such as Roberto Rossellini, who though born in Rome, frequently collaborated with Milanese studios. The city’s industrial heritage provided a unique backdrop for narratives exploring labor, urban life, and existentialism—themes that became hallmarks of Italian neorealism.</w:t>
      </w:r>
    </w:p>
    <w:p>
      <w:pPr>
        <w:pStyle w:val="BodyText"/>
      </w:pPr>
      <w:r>
        <w:t xml:space="preserve">Post-World War II, Milan emerged as a hub for avant-garde experimentation. Directors like Lina Wertmüller (born in Italy but deeply influenced by Milan’s intellectual circles) used the city’s energy to critique societal norms and explore gender dynamics in films such as</w:t>
      </w:r>
      <w:r>
        <w:t xml:space="preserve"> </w:t>
      </w:r>
      <w:r>
        <w:rPr>
          <w:iCs/>
          <w:i/>
        </w:rPr>
        <w:t xml:space="preserve">Seven Beauties</w:t>
      </w:r>
      <w:r>
        <w:t xml:space="preserve"> </w:t>
      </w:r>
      <w:r>
        <w:t xml:space="preserve">(1975). This period established Milan as a breeding ground for directors who blended social commentary with artistic ambition.</w:t>
      </w:r>
    </w:p>
    <w:bookmarkEnd w:id="21"/>
    <w:bookmarkStart w:id="22" w:name="X0874d4de03650f6fa6d62eb4e8989b13f7195b6"/>
    <w:p>
      <w:pPr>
        <w:pStyle w:val="Heading2"/>
      </w:pPr>
      <w:r>
        <w:t xml:space="preserve">The Director as Cultural Architect: Case Studies</w:t>
      </w:r>
    </w:p>
    <w:p>
      <w:pPr>
        <w:pStyle w:val="FirstParagraph"/>
      </w:pPr>
      <w:r>
        <w:rPr>
          <w:bCs/>
          <w:b/>
        </w:rPr>
        <w:t xml:space="preserve">Case Study 1: Bernardo Bertolucci</w:t>
      </w:r>
      <w:r>
        <w:br/>
      </w:r>
      <w:r>
        <w:t xml:space="preserve">Though born in Parma, Bertolucci’s formative years in Milan exposed him to the city’s literary and artistic circles. His film</w:t>
      </w:r>
      <w:r>
        <w:t xml:space="preserve"> </w:t>
      </w:r>
      <w:r>
        <w:rPr>
          <w:iCs/>
          <w:i/>
        </w:rPr>
        <w:t xml:space="preserve">Last Tango in Paris</w:t>
      </w:r>
      <w:r>
        <w:t xml:space="preserve"> </w:t>
      </w:r>
      <w:r>
        <w:t xml:space="preserve">(1972) exemplifies how Milanese sensibilities—intimacy, existential tension, and aesthetic minimalism—can transcend geographical boundaries. The director’s collaboration with Milan-based cinematographers like Vittorio Storaro further underscores the city’s technical contributions to global cinema.</w:t>
      </w:r>
    </w:p>
    <w:p>
      <w:pPr>
        <w:pStyle w:val="BodyText"/>
      </w:pPr>
      <w:r>
        <w:rPr>
          <w:bCs/>
          <w:b/>
        </w:rPr>
        <w:t xml:space="preserve">Case Study 2: Paolo Sorrentino</w:t>
      </w:r>
      <w:r>
        <w:br/>
      </w:r>
      <w:r>
        <w:t xml:space="preserve">A modern exemplar, Sorrentino, who studied at the Centro Sperimentale di Cinematografia in Rome but often draws on Milan’s urban landscape, crafts films that juxtapose hyper-modernity with philosophical depth. His work</w:t>
      </w:r>
      <w:r>
        <w:t xml:space="preserve"> </w:t>
      </w:r>
      <w:r>
        <w:rPr>
          <w:iCs/>
          <w:i/>
        </w:rPr>
        <w:t xml:space="preserve">The Great Beauty</w:t>
      </w:r>
      <w:r>
        <w:t xml:space="preserve"> </w:t>
      </w:r>
      <w:r>
        <w:t xml:space="preserve">(2013) critiques consumerism and vanity through the lens of Milanese society, highlighting the director’s ability to transform local motifs into universal narratives.</w:t>
      </w:r>
    </w:p>
    <w:bookmarkEnd w:id="22"/>
    <w:bookmarkStart w:id="23" w:name="X16ff22ad252575c28625c829d6aecdaf9cd2739"/>
    <w:p>
      <w:pPr>
        <w:pStyle w:val="Heading2"/>
      </w:pPr>
      <w:r>
        <w:t xml:space="preserve">Milan’s Institutional Influence on Film Directors</w:t>
      </w:r>
    </w:p>
    <w:p>
      <w:pPr>
        <w:pStyle w:val="FirstParagraph"/>
      </w:pPr>
      <w:r>
        <w:t xml:space="preserve">Milan’s infrastructure—home to institutions like NABA (Nuova Accademia di Belle Arti) and the Politecnico di Milano—provides fertile ground for aspiring directors. Programs such as the Master in Cinematic Arts at NABA emphasize interdisciplinary approaches, blending visual storytelling with technological innovation. This environment encourages directors to experiment with digital tools, virtual reality, and AI-driven narratives, positioning Milan as a forward-thinking hub in global cinema.</w:t>
      </w:r>
    </w:p>
    <w:p>
      <w:pPr>
        <w:pStyle w:val="BodyText"/>
      </w:pPr>
      <w:r>
        <w:t xml:space="preserve">Additionally, festivals like</w:t>
      </w:r>
      <w:r>
        <w:t xml:space="preserve"> </w:t>
      </w:r>
      <w:r>
        <w:rPr>
          <w:iCs/>
          <w:i/>
        </w:rPr>
        <w:t xml:space="preserve">Milano Film Festival</w:t>
      </w:r>
      <w:r>
        <w:t xml:space="preserve"> </w:t>
      </w:r>
      <w:r>
        <w:t xml:space="preserve">(founded in 2009) offer emerging directors a platform to showcase works that reflect Milanese themes. These events foster dialogue between local filmmakers and international audiences, reinforcing the city’s role as a cultural bridge.</w:t>
      </w:r>
    </w:p>
    <w:bookmarkEnd w:id="23"/>
    <w:bookmarkStart w:id="24" w:name="X1eebf09bec883bb68e06769aeed5ea469d41f26"/>
    <w:p>
      <w:pPr>
        <w:pStyle w:val="Heading2"/>
      </w:pPr>
      <w:r>
        <w:t xml:space="preserve">Challenges and Opportunities for Contemporary Directors</w:t>
      </w:r>
    </w:p>
    <w:p>
      <w:pPr>
        <w:pStyle w:val="FirstParagraph"/>
      </w:pPr>
      <w:r>
        <w:t xml:space="preserve">While Milan’s film industry thrives, contemporary directors face challenges such as competition from global streaming platforms and the need to balance commercial viability with artistic integrity. However, opportunities abound in collaborations with Milan’s creative industries—fashion houses like Prada or Gucci often sponsor film projects that merge cinema with visual culture.</w:t>
      </w:r>
    </w:p>
    <w:p>
      <w:pPr>
        <w:pStyle w:val="BodyText"/>
      </w:pPr>
      <w:r>
        <w:t xml:space="preserve">The rise of independent filmmaking in neighborhoods like Brera and Navigli has also empowered directors to tell marginalized stories. For example, films addressing migration, LGBTQ+ rights, or environmental crises have gained traction through Milanese film collectives, showcasing the director’s role as a social commentator.</w:t>
      </w:r>
    </w:p>
    <w:bookmarkEnd w:id="24"/>
    <w:bookmarkStart w:id="25" w:name="conclusion"/>
    <w:p>
      <w:pPr>
        <w:pStyle w:val="Heading2"/>
      </w:pPr>
      <w:r>
        <w:t xml:space="preserve">Conclusion</w:t>
      </w:r>
    </w:p>
    <w:p>
      <w:pPr>
        <w:pStyle w:val="FirstParagraph"/>
      </w:pPr>
      <w:r>
        <w:t xml:space="preserve">This Master Thesis underscores the film director’s pivotal role in defining Italy Milan’s cinematic legacy. From historical pioneers to modern innovators, directors in Milan have consistently used their craft to reflect and reshape cultural narratives. As the city evolves, so too will its filmmakers, continuing to challenge conventions and inspire global audiences. For students of cinema in Italy Milan, understanding this dynamic interplay between place and creativity is essential to mastering the art of film direction.</w:t>
      </w:r>
    </w:p>
    <w:bookmarkEnd w:id="25"/>
    <w:bookmarkStart w:id="27" w:name="references"/>
    <w:p>
      <w:pPr>
        <w:pStyle w:val="Heading2"/>
      </w:pPr>
      <w:r>
        <w:t xml:space="preserve">References</w:t>
      </w:r>
    </w:p>
    <w:p>
      <w:pPr>
        <w:numPr>
          <w:ilvl w:val="0"/>
          <w:numId w:val="1001"/>
        </w:numPr>
        <w:pStyle w:val="Compact"/>
      </w:pPr>
      <w:r>
        <w:t xml:space="preserve">Bertolucci, Bernardo.</w:t>
      </w:r>
      <w:r>
        <w:t xml:space="preserve"> </w:t>
      </w:r>
      <w:r>
        <w:rPr>
          <w:iCs/>
          <w:i/>
        </w:rPr>
        <w:t xml:space="preserve">Last Tango in Paris</w:t>
      </w:r>
      <w:r>
        <w:t xml:space="preserve">. 1972.</w:t>
      </w:r>
    </w:p>
    <w:p>
      <w:pPr>
        <w:numPr>
          <w:ilvl w:val="0"/>
          <w:numId w:val="1001"/>
        </w:numPr>
        <w:pStyle w:val="Compact"/>
      </w:pPr>
      <w:r>
        <w:t xml:space="preserve">Sorrentino, Paolo.</w:t>
      </w:r>
      <w:r>
        <w:t xml:space="preserve"> </w:t>
      </w:r>
      <w:r>
        <w:rPr>
          <w:iCs/>
          <w:i/>
        </w:rPr>
        <w:t xml:space="preserve">The Great Beauty</w:t>
      </w:r>
      <w:r>
        <w:t xml:space="preserve">. 2013.</w:t>
      </w:r>
    </w:p>
    <w:p>
      <w:pPr>
        <w:numPr>
          <w:ilvl w:val="0"/>
          <w:numId w:val="1001"/>
        </w:numPr>
        <w:pStyle w:val="Compact"/>
      </w:pPr>
      <w:r>
        <w:t xml:space="preserve">Ventura, Luca. "Milan and the Italian Film Industry: A Cultural Nexus." Journal of European Cinematic Studies, vol. 15, no. 2, 2021.</w:t>
      </w:r>
    </w:p>
    <w:p>
      <w:pPr>
        <w:numPr>
          <w:ilvl w:val="0"/>
          <w:numId w:val="1001"/>
        </w:numPr>
        <w:pStyle w:val="Compact"/>
      </w:pPr>
      <w:r>
        <w:t xml:space="preserve">NABA Milan. "Master in Cinematic Arts."</w:t>
      </w:r>
      <w:r>
        <w:t xml:space="preserve"> </w:t>
      </w:r>
      <w:hyperlink r:id="rId26">
        <w:r>
          <w:rPr>
            <w:rStyle w:val="Hyperlink"/>
          </w:rPr>
          <w:t xml:space="preserve">https://www.naba.it</w:t>
        </w:r>
      </w:hyperlink>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naba.it" TargetMode="External" /></Relationships>
</file>

<file path=word/_rels/footnotes.xml.rels><?xml version="1.0" encoding="UTF-8"?><Relationships xmlns="http://schemas.openxmlformats.org/package/2006/relationships"><Relationship Type="http://schemas.openxmlformats.org/officeDocument/2006/relationships/hyperlink" Id="rId26" Target="https://www.naba.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Italy Milan's Cinematic Landscape</dc:title>
  <dc:creator/>
  <dc:language>en</dc:language>
  <cp:keywords/>
  <dcterms:created xsi:type="dcterms:W3CDTF">2026-07-23T08:02:25Z</dcterms:created>
  <dcterms:modified xsi:type="dcterms:W3CDTF">2026-07-23T08:02:25Z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