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f9c3a349a2227fd21589bb0dcf062543ef42852"/>
    <w:p>
      <w:pPr>
        <w:pStyle w:val="Heading1"/>
      </w:pPr>
      <w:r>
        <w:t xml:space="preserve">Master Thesis: The Role of Film Directors in Kazakhstan Almaty</w:t>
      </w:r>
    </w:p>
    <w:p>
      <w:pPr>
        <w:pStyle w:val="FirstParagraph"/>
      </w:pPr>
      <w:r>
        <w:t xml:space="preserve">This Master Thesis explores the significance of film directors as cultural and artistic leaders in the context of Kazakhstan’s capital, Almaty. As a city with a rich historical legacy and a dynamic modern identity, Almaty has emerged as a critical hub for cinema in Central Asia. The thesis examines how film directors in this region navigate local traditions, global influences, and socio-political dynamics to shape narratives that reflect the diverse realities of Kazakhstan. By analyzing the work of contemporary directors, historical precedents, and institutional frameworks in Almaty, this study aims to contribute to a deeper understanding of cinema as a medium for cultural expression and national identity formation.</w:t>
      </w:r>
    </w:p>
    <w:bookmarkStart w:id="20" w:name="introduction"/>
    <w:p>
      <w:pPr>
        <w:pStyle w:val="Heading2"/>
      </w:pPr>
      <w:r>
        <w:t xml:space="preserve">1. Introduction</w:t>
      </w:r>
    </w:p>
    <w:p>
      <w:pPr>
        <w:pStyle w:val="FirstParagraph"/>
      </w:pPr>
      <w:r>
        <w:t xml:space="preserve">The film industry in Kazakhstan has undergone significant transformation since the country’s independence from the Soviet Union in 1991. Almaty, once known as Alma-Ata, has played a pivotal role in this evolution. As the former capital and cultural heart of Kazakhstan, Almaty hosts institutions such as the Kazakh State University of Culture and Arts and the National Film Center. These organizations have fostered a generation of film directors who blend traditional Kazakh storytelling with modern cinematic techniques. This thesis investigates how these directors use their craft to address themes such as national identity, historical memory, and contemporary social issues in Almaty’s unique socio-cultural context.</w:t>
      </w:r>
    </w:p>
    <w:bookmarkEnd w:id="20"/>
    <w:bookmarkStart w:id="21" w:name="Xd4ad956c6be31f42a4d11cf19379dbe06fa3231"/>
    <w:p>
      <w:pPr>
        <w:pStyle w:val="Heading2"/>
      </w:pPr>
      <w:r>
        <w:t xml:space="preserve">2. Historical Context of Cinema in Kazakhstan Almaty</w:t>
      </w:r>
    </w:p>
    <w:p>
      <w:pPr>
        <w:pStyle w:val="FirstParagraph"/>
      </w:pPr>
      <w:r>
        <w:t xml:space="preserve">Cinema in Kazakhstan has its roots in the Soviet era, when state-funded film production focused on promoting socialist values. However, the post-Soviet period marked a shift toward greater artistic freedom and regional identity. Almaty became a central location for independent film movements, with directors like Aigerim Sarsembayeva and Yernur Mukanov gaining recognition for their work in the 2000s. These filmmakers often drew on Kazakhstan’s nomadic heritage, using the landscapes of Almaty as symbolic backdrops to explore themes of displacement and cultural continuity.</w:t>
      </w:r>
    </w:p>
    <w:bookmarkEnd w:id="21"/>
    <w:bookmarkStart w:id="22" w:name="the-film-director-as-cultural-architect"/>
    <w:p>
      <w:pPr>
        <w:pStyle w:val="Heading2"/>
      </w:pPr>
      <w:r>
        <w:t xml:space="preserve">3. The Film Director as Cultural Architect</w:t>
      </w:r>
    </w:p>
    <w:p>
      <w:pPr>
        <w:pStyle w:val="FirstParagraph"/>
      </w:pPr>
      <w:r>
        <w:t xml:space="preserve">In Almaty, film directors are not merely creators of entertainment but also cultural architects who shape public discourse. Their work often intersects with political and historical narratives, reflecting the complexities of Kazakhstan’s post-colonial identity. For example, director Serikbaev’s films frequently depict the tension between urban modernity and rural traditions in Almaty, highlighting the city as a microcosm of broader national challenges.</w:t>
      </w:r>
    </w:p>
    <w:bookmarkEnd w:id="22"/>
    <w:bookmarkStart w:id="23" w:name="Xcf743d4509725060daac81d85ea9d5878fef347"/>
    <w:p>
      <w:pPr>
        <w:pStyle w:val="Heading2"/>
      </w:pPr>
      <w:r>
        <w:t xml:space="preserve">4. Challenges and Opportunities for Film Directors in Almaty</w:t>
      </w:r>
    </w:p>
    <w:p>
      <w:pPr>
        <w:pStyle w:val="FirstParagraph"/>
      </w:pPr>
      <w:r>
        <w:t xml:space="preserve">Despite its cultural vibrancy, Almaty’s film industry faces challenges such as limited funding, competition with global media, and bureaucratic hurdles. However, the city also offers opportunities for collaboration with international partners and access to emerging technologies like digital cinematography. Film directors in Almaty must navigate these dual pressures while maintaining artistic integrity. Initiatives like the Almaty International Film Festival provide platforms for local talent to showcase their work on a global scale.</w:t>
      </w:r>
    </w:p>
    <w:bookmarkEnd w:id="23"/>
    <w:bookmarkStart w:id="24" w:name="X302e0787582fc62d8975f3d10bb2b647aa08a52"/>
    <w:p>
      <w:pPr>
        <w:pStyle w:val="Heading2"/>
      </w:pPr>
      <w:r>
        <w:t xml:space="preserve">5. Case Studies: Prominent Directors from Kazakhstan Almaty</w:t>
      </w:r>
    </w:p>
    <w:p>
      <w:pPr>
        <w:numPr>
          <w:ilvl w:val="0"/>
          <w:numId w:val="1001"/>
        </w:numPr>
        <w:pStyle w:val="Compact"/>
      </w:pPr>
      <w:r>
        <w:rPr>
          <w:bCs/>
          <w:b/>
        </w:rPr>
        <w:t xml:space="preserve">Aigerim Sarsembayeva:</w:t>
      </w:r>
      <w:r>
        <w:t xml:space="preserve"> </w:t>
      </w:r>
      <w:r>
        <w:t xml:space="preserve">Known for her documentary films, Sarsembayeva’s work often centers on the experiences of women in Almaty, exploring themes of gender and social change.</w:t>
      </w:r>
    </w:p>
    <w:p>
      <w:pPr>
        <w:numPr>
          <w:ilvl w:val="0"/>
          <w:numId w:val="1001"/>
        </w:numPr>
        <w:pStyle w:val="Compact"/>
      </w:pPr>
      <w:r>
        <w:rPr>
          <w:bCs/>
          <w:b/>
        </w:rPr>
        <w:t xml:space="preserve">Sergei Loznitsa (Kazakh roots):</w:t>
      </w:r>
      <w:r>
        <w:t xml:space="preserve"> </w:t>
      </w:r>
      <w:r>
        <w:t xml:space="preserve">Though based in Europe, Loznitsa’s early career was influenced by Kazakh film traditions. His films critique authoritarianism and historical memory, resonating with Almaty’s intellectual circles.</w:t>
      </w:r>
    </w:p>
    <w:p>
      <w:pPr>
        <w:numPr>
          <w:ilvl w:val="0"/>
          <w:numId w:val="1001"/>
        </w:numPr>
        <w:pStyle w:val="Compact"/>
      </w:pPr>
      <w:r>
        <w:rPr>
          <w:bCs/>
          <w:b/>
        </w:rPr>
        <w:t xml:space="preserve">Yernur Mukanov:</w:t>
      </w:r>
      <w:r>
        <w:t xml:space="preserve"> </w:t>
      </w:r>
      <w:r>
        <w:t xml:space="preserve">A pioneer of Kazakh animation, Mukanov uses Almaty’s landscapes to create visually stunning narratives that bridge folklore and modernity.</w:t>
      </w:r>
    </w:p>
    <w:bookmarkEnd w:id="24"/>
    <w:bookmarkStart w:id="25" w:name="the-role-of-education-and-institutions"/>
    <w:p>
      <w:pPr>
        <w:pStyle w:val="Heading2"/>
      </w:pPr>
      <w:r>
        <w:t xml:space="preserve">6. The Role of Education and Institutions</w:t>
      </w:r>
    </w:p>
    <w:p>
      <w:pPr>
        <w:pStyle w:val="FirstParagraph"/>
      </w:pPr>
      <w:r>
        <w:t xml:space="preserve">The Kazakh State University of Culture and Arts has been instrumental in training the next generation of film directors in Almaty. Programs focusing on screenwriting, cinematography, and film theory equip students with skills to innovate within the constraints of a developing industry. Collaborations with international institutions further enrich these programs, ensuring that Almaty’s directors remain globally competitive.</w:t>
      </w:r>
    </w:p>
    <w:bookmarkEnd w:id="25"/>
    <w:bookmarkStart w:id="26" w:name="X31e5d481a8c7f99e998ac25f2489aa7ea4da827"/>
    <w:p>
      <w:pPr>
        <w:pStyle w:val="Heading2"/>
      </w:pPr>
      <w:r>
        <w:t xml:space="preserve">7. Future Directions for Film Directors in Kazakhstan Almaty</w:t>
      </w:r>
    </w:p>
    <w:p>
      <w:pPr>
        <w:pStyle w:val="FirstParagraph"/>
      </w:pPr>
      <w:r>
        <w:t xml:space="preserve">As digital media and streaming platforms reshape the global film landscape, Kazakh directors in Almaty must adapt to new audiences and formats. The rise of virtual reality (VR) cinema and social media-driven storytelling presents both challenges and opportunities. By embracing these innovations while staying rooted in Kazakhstan’s cultural heritage, Almaty-based directors can position themselves as leaders in the region’s creative economy.</w:t>
      </w:r>
    </w:p>
    <w:bookmarkEnd w:id="26"/>
    <w:bookmarkStart w:id="27" w:name="conclusion"/>
    <w:p>
      <w:pPr>
        <w:pStyle w:val="Heading2"/>
      </w:pPr>
      <w:r>
        <w:t xml:space="preserve">8. Conclusion</w:t>
      </w:r>
    </w:p>
    <w:p>
      <w:pPr>
        <w:pStyle w:val="FirstParagraph"/>
      </w:pPr>
      <w:r>
        <w:t xml:space="preserve">This Master Thesis underscores the vital role of film directors in shaping Kazakhstan’s cultural narrative, particularly within the context of Almaty. By analyzing their historical contributions, current challenges, and future potential, this study highlights the importance of supporting local cinema as a means of fostering national identity and international dialogue. For students and scholars in film studies, understanding the work of Almaty’s directors offers insights into how art can bridge divides between tradition and modernity in an evolving global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Kazakhstan Almaty</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