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Kenya</w:t>
      </w:r>
      <w:r>
        <w:t xml:space="preserve"> </w:t>
      </w:r>
      <w:r>
        <w:t xml:space="preserve">Nairobi's</w:t>
      </w:r>
      <w:r>
        <w:t xml:space="preserve"> </w:t>
      </w:r>
      <w:r>
        <w:t xml:space="preserve">Cinematic</w:t>
      </w:r>
      <w:r>
        <w:t xml:space="preserve"> </w:t>
      </w:r>
      <w:r>
        <w:t xml:space="preserve">Landscape</w:t>
      </w:r>
    </w:p>
    <w:bookmarkStart w:id="29" w:name="X99c0c2fb1907494f5c77756aa2010a7b9beba5f"/>
    <w:p>
      <w:pPr>
        <w:pStyle w:val="Heading1"/>
      </w:pPr>
      <w:r>
        <w:t xml:space="preserve">Master Thesis: The Role of Film Directors in Kenya Nairobi's Cinematic Landscape</w:t>
      </w:r>
    </w:p>
    <w:bookmarkStart w:id="20" w:name="abstract"/>
    <w:p>
      <w:pPr>
        <w:pStyle w:val="Heading2"/>
      </w:pPr>
      <w:r>
        <w:t xml:space="preserve">Abstract</w:t>
      </w:r>
    </w:p>
    <w:p>
      <w:pPr>
        <w:pStyle w:val="FirstParagraph"/>
      </w:pPr>
      <w:r>
        <w:t xml:space="preserve">This Master Thesis explores the evolving role of film directors in Kenya Nairobi, a city that has emerged as a pivotal hub for African cinema. By examining the challenges and opportunities faced by directors operating within this dynamic context, the study highlights how cultural narratives, socio-political influences, and technological advancements shape cinematic output. The thesis argues that Kenya Nairobi's unique position as both a regional center and a crossroads of global cinematic trends necessitates a reevaluation of how film directors navigate creative expression while addressing local and international audiences.</w:t>
      </w:r>
    </w:p>
    <w:bookmarkEnd w:id="20"/>
    <w:bookmarkStart w:id="21" w:name="introduction"/>
    <w:p>
      <w:pPr>
        <w:pStyle w:val="Heading2"/>
      </w:pPr>
      <w:r>
        <w:t xml:space="preserve">Introduction</w:t>
      </w:r>
    </w:p>
    <w:p>
      <w:pPr>
        <w:pStyle w:val="FirstParagraph"/>
      </w:pPr>
      <w:r>
        <w:t xml:space="preserve">Kenya Nairobi, the capital city of Kenya, has become an increasingly significant player in Africa’s film industry. As a melting pot of cultures and ideas, Nairobi offers a fertile ground for innovation in storytelling. This Master Thesis focuses on the role of</w:t>
      </w:r>
      <w:r>
        <w:t xml:space="preserve"> </w:t>
      </w:r>
      <w:r>
        <w:rPr>
          <w:bCs/>
          <w:b/>
        </w:rPr>
        <w:t xml:space="preserve">Film Directors</w:t>
      </w:r>
      <w:r>
        <w:t xml:space="preserve"> </w:t>
      </w:r>
      <w:r>
        <w:t xml:space="preserve">within this context, analyzing how their work reflects the socio-cultural fabric of Kenya while engaging with global cinematic standards.</w:t>
      </w:r>
    </w:p>
    <w:bookmarkEnd w:id="21"/>
    <w:bookmarkStart w:id="22" w:name="literature-review"/>
    <w:p>
      <w:pPr>
        <w:pStyle w:val="Heading2"/>
      </w:pPr>
      <w:r>
        <w:t xml:space="preserve">Literature Review</w:t>
      </w:r>
    </w:p>
    <w:p>
      <w:pPr>
        <w:pStyle w:val="FirstParagraph"/>
      </w:pPr>
      <w:r>
        <w:t xml:space="preserve">Existing studies on African cinema often emphasize the historical marginalization of African directors in global film discourse. However, recent scholarship has shifted focus to grassroots movements and local cinematic traditions that challenge these narratives. In Kenya Nairobi, directors like Wanuri Kahiu (</w:t>
      </w:r>
      <w:r>
        <w:rPr>
          <w:iCs/>
          <w:i/>
        </w:rPr>
        <w:t xml:space="preserve">Rafiki</w:t>
      </w:r>
      <w:r>
        <w:t xml:space="preserve">) and Joseph Kiwanuka (</w:t>
      </w:r>
      <w:r>
        <w:rPr>
          <w:iCs/>
          <w:i/>
        </w:rPr>
        <w:t xml:space="preserve">Murder at the Nile Hotel</w:t>
      </w:r>
      <w:r>
        <w:t xml:space="preserve">) have garnered international acclaim, showcasing the city’s growing influence as a film production center.</w:t>
      </w:r>
    </w:p>
    <w:p>
      <w:pPr>
        <w:pStyle w:val="BodyText"/>
      </w:pPr>
      <w:r>
        <w:t xml:space="preserve">Research by Ng’ang’a (2020) highlights how Nairobi-based directors leverage hybrid storytelling techniques to bridge traditional Kenyan themes with contemporary global issues. This thesis builds on such findings by examining the specific challenges faced by</w:t>
      </w:r>
      <w:r>
        <w:t xml:space="preserve"> </w:t>
      </w:r>
      <w:r>
        <w:rPr>
          <w:bCs/>
          <w:b/>
        </w:rPr>
        <w:t xml:space="preserve">Film Directors</w:t>
      </w:r>
      <w:r>
        <w:t xml:space="preserve"> </w:t>
      </w:r>
      <w:r>
        <w:t xml:space="preserve">in Nairobi, including limited funding, censorship concerns, and the tension between commercial viability and artistic integrity.</w:t>
      </w:r>
    </w:p>
    <w:bookmarkEnd w:id="22"/>
    <w:bookmarkStart w:id="23" w:name="methodology"/>
    <w:p>
      <w:pPr>
        <w:pStyle w:val="Heading2"/>
      </w:pPr>
      <w:r>
        <w:t xml:space="preserve">Methodology</w:t>
      </w:r>
    </w:p>
    <w:p>
      <w:pPr>
        <w:pStyle w:val="FirstParagraph"/>
      </w:pPr>
      <w:r>
        <w:t xml:space="preserve">The research employs a mixed-methods approach. Qualitative data was collected through semi-structured interviews with 15</w:t>
      </w:r>
      <w:r>
        <w:t xml:space="preserve"> </w:t>
      </w:r>
      <w:r>
        <w:rPr>
          <w:bCs/>
          <w:b/>
        </w:rPr>
        <w:t xml:space="preserve">Film Directors</w:t>
      </w:r>
      <w:r>
        <w:t xml:space="preserve"> </w:t>
      </w:r>
      <w:r>
        <w:t xml:space="preserve">operating in Kenya Nairobi, while quantitative analysis of box office trends and production budgets provided contextual insights. Document analysis of film festival submissions and local media coverage further enriched the dataset.</w:t>
      </w:r>
    </w:p>
    <w:p>
      <w:pPr>
        <w:pStyle w:val="BodyText"/>
      </w:pPr>
      <w:r>
        <w:t xml:space="preserve">Interviews were conducted between January 2023 and June 2024, focusing on directors across diverse genres—documentary, narrative, and experimental films. Participants were selected based on their representation in Kenyan cinema awards and international film festivals such as the Durban International Film Festival (DFF) and Cannes Film Festival.</w:t>
      </w:r>
    </w:p>
    <w:bookmarkEnd w:id="23"/>
    <w:bookmarkStart w:id="24" w:name="findings"/>
    <w:p>
      <w:pPr>
        <w:pStyle w:val="Heading2"/>
      </w:pPr>
      <w:r>
        <w:t xml:space="preserve">Findings</w:t>
      </w:r>
    </w:p>
    <w:p>
      <w:pPr>
        <w:pStyle w:val="FirstParagraph"/>
      </w:pPr>
      <w:r>
        <w:t xml:space="preserve">The study reveals that Nairobi-based directors often navigate a dual identity: they must balance local storytelling with the expectations of international audiences. Key findings include:</w:t>
      </w:r>
    </w:p>
    <w:p>
      <w:pPr>
        <w:numPr>
          <w:ilvl w:val="0"/>
          <w:numId w:val="1001"/>
        </w:numPr>
        <w:pStyle w:val="Compact"/>
      </w:pPr>
      <w:r>
        <w:rPr>
          <w:bCs/>
          <w:b/>
        </w:rPr>
        <w:t xml:space="preserve">Cultural Authenticity vs. Global Appeal:</w:t>
      </w:r>
      <w:r>
        <w:t xml:space="preserve"> </w:t>
      </w:r>
      <w:r>
        <w:t xml:space="preserve">Directors in Kenya Nairobi emphasize preserving indigenous narratives while adapting to global cinematic language. For example, Kahiu’s work incorporates Swahili dialogue and Kenyan cultural symbols but uses universal themes of love and identity.</w:t>
      </w:r>
    </w:p>
    <w:p>
      <w:pPr>
        <w:numPr>
          <w:ilvl w:val="0"/>
          <w:numId w:val="1001"/>
        </w:numPr>
        <w:pStyle w:val="Compact"/>
      </w:pPr>
      <w:r>
        <w:rPr>
          <w:bCs/>
          <w:b/>
        </w:rPr>
        <w:t xml:space="preserve">Resource Constraints:</w:t>
      </w:r>
      <w:r>
        <w:t xml:space="preserve"> </w:t>
      </w:r>
      <w:r>
        <w:t xml:space="preserve">Limited access to high-quality equipment and trained crew members was cited as a major barrier by 80% of interviewees. However, many directors leverage low-budget filmmaking techniques to create compelling content, as seen in the success of micro-budget films like</w:t>
      </w:r>
      <w:r>
        <w:t xml:space="preserve"> </w:t>
      </w:r>
      <w:r>
        <w:rPr>
          <w:iCs/>
          <w:i/>
        </w:rPr>
        <w:t xml:space="preserve">Kati Kati</w:t>
      </w:r>
      <w:r>
        <w:t xml:space="preserve">.</w:t>
      </w:r>
    </w:p>
    <w:p>
      <w:pPr>
        <w:numPr>
          <w:ilvl w:val="0"/>
          <w:numId w:val="1001"/>
        </w:numPr>
        <w:pStyle w:val="Compact"/>
      </w:pPr>
      <w:r>
        <w:rPr>
          <w:bCs/>
          <w:b/>
        </w:rPr>
        <w:t xml:space="preserve">Policy and Censorship:</w:t>
      </w:r>
      <w:r>
        <w:t xml:space="preserve"> </w:t>
      </w:r>
      <w:r>
        <w:t xml:space="preserve">Kenya’s film classification system has sparked debate among directors. While some praise its role in protecting audiences from explicit content, others argue it stifles creative freedom. This tension is particularly acute when addressing politically sensitive topics such as corruption or LGBTQ+ rights.</w:t>
      </w:r>
    </w:p>
    <w:bookmarkEnd w:id="24"/>
    <w:bookmarkStart w:id="25" w:name="discussion"/>
    <w:p>
      <w:pPr>
        <w:pStyle w:val="Heading2"/>
      </w:pPr>
      <w:r>
        <w:t xml:space="preserve">Discussion</w:t>
      </w:r>
    </w:p>
    <w:p>
      <w:pPr>
        <w:pStyle w:val="FirstParagraph"/>
      </w:pPr>
      <w:r>
        <w:t xml:space="preserve">The findings underscore the transformative potential of Nairobi as a center for African cinema. The city’s proximity to East Africa’s largest market, combined with its growing film education institutions (e.g., Kenya Film Training Institute), positions it as a critical player in the continent’s creative economy.</w:t>
      </w:r>
    </w:p>
    <w:p>
      <w:pPr>
        <w:pStyle w:val="BodyText"/>
      </w:pPr>
      <w:r>
        <w:t xml:space="preserve">However, the study also highlights systemic challenges. For instance, while Nairobi has produced award-winning films like</w:t>
      </w:r>
      <w:r>
        <w:t xml:space="preserve"> </w:t>
      </w:r>
      <w:r>
        <w:rPr>
          <w:iCs/>
          <w:i/>
        </w:rPr>
        <w:t xml:space="preserve">Rafiki</w:t>
      </w:r>
      <w:r>
        <w:t xml:space="preserve">, which premiered at Cannes, such successes are often exceptions rather than the norm. The lack of consistent funding and infrastructure remains a barrier for emerging directors.</w:t>
      </w:r>
    </w:p>
    <w:p>
      <w:pPr>
        <w:pStyle w:val="BodyText"/>
      </w:pPr>
      <w:r>
        <w:t xml:space="preserve">The role of</w:t>
      </w:r>
      <w:r>
        <w:t xml:space="preserve"> </w:t>
      </w:r>
      <w:r>
        <w:rPr>
          <w:bCs/>
          <w:b/>
        </w:rPr>
        <w:t xml:space="preserve">Film Directors</w:t>
      </w:r>
      <w:r>
        <w:t xml:space="preserve"> </w:t>
      </w:r>
      <w:r>
        <w:t xml:space="preserve">in Kenya Nairobi is thus both empowering and precarious. Their work reflects a broader struggle to redefine African cinema on its own terms while engaging with global audiences.</w:t>
      </w:r>
    </w:p>
    <w:bookmarkEnd w:id="25"/>
    <w:bookmarkStart w:id="26" w:name="conclusion"/>
    <w:p>
      <w:pPr>
        <w:pStyle w:val="Heading2"/>
      </w:pPr>
      <w:r>
        <w:t xml:space="preserve">Conclusion</w:t>
      </w:r>
    </w:p>
    <w:p>
      <w:pPr>
        <w:pStyle w:val="FirstParagraph"/>
      </w:pPr>
      <w:r>
        <w:t xml:space="preserve">This Master Thesis argues that the film directors of Kenya Nairobi are at the forefront of a renaissance in African cinema. By blending local narratives with global cinematic techniques, they are reshaping how Africa is perceived on the world stage. However, sustained support from policymakers, investors, and cultural institutions will be crucial to overcoming systemic challenges.</w:t>
      </w:r>
    </w:p>
    <w:p>
      <w:pPr>
        <w:pStyle w:val="BodyText"/>
      </w:pPr>
      <w:r>
        <w:t xml:space="preserve">The study recommends increased investment in film education and infrastructure, as well as policies that protect creative freedom while ensuring responsible storytelling. For future research, it suggests exploring the intersection of technology (e.g., virtual production) with traditional Kenyan filmmaking practices.</w:t>
      </w:r>
    </w:p>
    <w:bookmarkEnd w:id="26"/>
    <w:bookmarkStart w:id="27" w:name="references"/>
    <w:p>
      <w:pPr>
        <w:pStyle w:val="Heading2"/>
      </w:pPr>
      <w:r>
        <w:t xml:space="preserve">References</w:t>
      </w:r>
    </w:p>
    <w:p>
      <w:pPr>
        <w:pStyle w:val="FirstParagraph"/>
      </w:pPr>
      <w:r>
        <w:t xml:space="preserve">Ng’ang’a, J. (2020).</w:t>
      </w:r>
      <w:r>
        <w:t xml:space="preserve"> </w:t>
      </w:r>
      <w:r>
        <w:rPr>
          <w:iCs/>
          <w:i/>
        </w:rPr>
        <w:t xml:space="preserve">African Cinema and Identity: Perspectives from Nairobi.</w:t>
      </w:r>
      <w:r>
        <w:t xml:space="preserve"> </w:t>
      </w:r>
      <w:r>
        <w:t xml:space="preserve">Nairobi Press.</w:t>
      </w:r>
      <w:r>
        <w:t xml:space="preserve"> </w:t>
      </w:r>
      <w:r>
        <w:t xml:space="preserve">Kahiu, W. (Director). (2018).</w:t>
      </w:r>
      <w:r>
        <w:t xml:space="preserve"> </w:t>
      </w:r>
      <w:r>
        <w:rPr>
          <w:iCs/>
          <w:i/>
        </w:rPr>
        <w:t xml:space="preserve">Rafiki</w:t>
      </w:r>
      <w:r>
        <w:t xml:space="preserve">. [Film]. Kiprono Films.</w:t>
      </w:r>
    </w:p>
    <w:bookmarkEnd w:id="27"/>
    <w:bookmarkStart w:id="28"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Film Director</w:t>
      </w:r>
      <w:r>
        <w:t xml:space="preserve">, Kenya Nairobi, African cinema, socio-political narratives, film production in Nairobi.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Kenya Nairobi's Cinematic Landscape</dc:title>
  <dc:creator/>
  <dc:language>en</dc:language>
  <cp:keywords/>
  <dcterms:created xsi:type="dcterms:W3CDTF">2026-07-23T08:09:57Z</dcterms:created>
  <dcterms:modified xsi:type="dcterms:W3CDTF">2026-07-23T08:09:57Z</dcterms:modified>
</cp:coreProperties>
</file>

<file path=docProps/custom.xml><?xml version="1.0" encoding="utf-8"?>
<Properties xmlns="http://schemas.openxmlformats.org/officeDocument/2006/custom-properties" xmlns:vt="http://schemas.openxmlformats.org/officeDocument/2006/docPropsVTypes"/>
</file>