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6612041cc5e786bd5adba69d893c2bb92959104"/>
    <w:p>
      <w:pPr>
        <w:pStyle w:val="Heading1"/>
      </w:pPr>
      <w:r>
        <w:t xml:space="preserve">Master Thesis: The Role of the Film Director in New Zealand Wellington</w:t>
      </w:r>
    </w:p>
    <w:p>
      <w:pPr>
        <w:pStyle w:val="FirstParagraph"/>
      </w:pPr>
      <w:r>
        <w:rPr>
          <w:bCs/>
          <w:b/>
        </w:rPr>
        <w:t xml:space="preserve">Abs tract:</w:t>
      </w:r>
      <w:r>
        <w:t xml:space="preserve"> </w:t>
      </w:r>
      <w:r>
        <w:t xml:space="preserve">This Master Thesis explores the unique role and influence of film directors within the context of</w:t>
      </w:r>
      <w:r>
        <w:t xml:space="preserve"> </w:t>
      </w:r>
      <w:r>
        <w:rPr>
          <w:iCs/>
          <w:i/>
        </w:rPr>
        <w:t xml:space="preserve">New Zealand Wellington</w:t>
      </w:r>
      <w:r>
        <w:t xml:space="preserve">. As a global hub for cinematic creativity, Wellington has nurtured a distinct film culture that shapes directorial practices. By examining historical, cultural, and industrial factors, this thesis investigates how the identity of a</w:t>
      </w:r>
      <w:r>
        <w:t xml:space="preserve"> </w:t>
      </w:r>
      <w:r>
        <w:rPr>
          <w:bCs/>
          <w:b/>
        </w:rPr>
        <w:t xml:space="preserve">Film Director</w:t>
      </w:r>
      <w:r>
        <w:t xml:space="preserve"> </w:t>
      </w:r>
      <w:r>
        <w:t xml:space="preserve">in Wellington is defined by its geographical and creative ecosystems. The study highlights case studies of prominent directors from the region and evaluates their contributions to both local and international cinema.</w:t>
      </w:r>
    </w:p>
    <w:bookmarkStart w:id="20" w:name="introduction"/>
    <w:p>
      <w:pPr>
        <w:pStyle w:val="Heading2"/>
      </w:pPr>
      <w:r>
        <w:t xml:space="preserve">Introduction</w:t>
      </w:r>
    </w:p>
    <w:p>
      <w:pPr>
        <w:pStyle w:val="FirstParagraph"/>
      </w:pPr>
      <w:r>
        <w:rPr>
          <w:iCs/>
          <w:i/>
        </w:rPr>
        <w:t xml:space="preserve">New Zealand Wellington</w:t>
      </w:r>
      <w:r>
        <w:t xml:space="preserve">, situated at the heart of the South Island, has emerged as a pivotal center for film production in Aotearoa New Zealand. Renowned for its stunning landscapes, state-of-the-art facilities like</w:t>
      </w:r>
      <w:r>
        <w:t xml:space="preserve"> </w:t>
      </w:r>
      <w:r>
        <w:rPr>
          <w:bCs/>
          <w:b/>
        </w:rPr>
        <w:t xml:space="preserve">The Weta Workshop</w:t>
      </w:r>
      <w:r>
        <w:t xml:space="preserve">, and a thriving creative economy, Wellington offers an unparalleled environment for filmmakers. This Master Thesis interrogates the interplay between the</w:t>
      </w:r>
      <w:r>
        <w:t xml:space="preserve"> </w:t>
      </w:r>
      <w:r>
        <w:rPr>
          <w:bCs/>
          <w:b/>
        </w:rPr>
        <w:t xml:space="preserve">Film Director</w:t>
      </w:r>
      <w:r>
        <w:t xml:space="preserve">’s artistic vision and the socio-cultural dynamics of Wellington. The thesis argues that Wellington’s unique position as both a cultural and industrial nexus has profoundly influenced directorial approaches, fostering a generation of creators who blend local narratives with global cinematic standards.</w:t>
      </w:r>
    </w:p>
    <w:bookmarkEnd w:id="20"/>
    <w:bookmarkStart w:id="21" w:name="literature-review"/>
    <w:p>
      <w:pPr>
        <w:pStyle w:val="Heading2"/>
      </w:pPr>
      <w:r>
        <w:t xml:space="preserve">Literature Review</w:t>
      </w:r>
    </w:p>
    <w:p>
      <w:pPr>
        <w:pStyle w:val="FirstParagraph"/>
      </w:pPr>
      <w:r>
        <w:t xml:space="preserve">The role of the</w:t>
      </w:r>
      <w:r>
        <w:t xml:space="preserve"> </w:t>
      </w:r>
      <w:r>
        <w:rPr>
          <w:bCs/>
          <w:b/>
        </w:rPr>
        <w:t xml:space="preserve">Film Director</w:t>
      </w:r>
      <w:r>
        <w:t xml:space="preserve"> </w:t>
      </w:r>
      <w:r>
        <w:t xml:space="preserve">is widely recognized as central to shaping a film’s narrative, aesthetics, and thematic depth. However, the socio-political and environmental contexts in which directors operate are often overlooked. Studies by scholars such as David Bordwell (1985) emphasize the director’s role as an authorial figure, but this thesis expands on that by situating the</w:t>
      </w:r>
      <w:r>
        <w:t xml:space="preserve"> </w:t>
      </w:r>
      <w:r>
        <w:rPr>
          <w:bCs/>
          <w:b/>
        </w:rPr>
        <w:t xml:space="preserve">Film Director</w:t>
      </w:r>
      <w:r>
        <w:t xml:space="preserve"> </w:t>
      </w:r>
      <w:r>
        <w:t xml:space="preserve">within</w:t>
      </w:r>
      <w:r>
        <w:t xml:space="preserve"> </w:t>
      </w:r>
      <w:r>
        <w:rPr>
          <w:iCs/>
          <w:i/>
        </w:rPr>
        <w:t xml:space="preserve">New Zealand Wellington</w:t>
      </w:r>
      <w:r>
        <w:t xml:space="preserve">’s specific cultural framework. Research on New Zealand cinema, including works by John Hartley and Richard M. Lavers, highlights the significance of Indigenous Māori storytelling traditions in shaping contemporary film practices. This thesis builds on these ideas to argue that Wellington’s role as a cinematic capital has amplified the director’s ability to engage with both local and global audiences.</w:t>
      </w:r>
    </w:p>
    <w:bookmarkEnd w:id="21"/>
    <w:bookmarkStart w:id="22" w:name="methodology"/>
    <w:p>
      <w:pPr>
        <w:pStyle w:val="Heading2"/>
      </w:pPr>
      <w:r>
        <w:t xml:space="preserve">Methodology</w:t>
      </w:r>
    </w:p>
    <w:p>
      <w:pPr>
        <w:pStyle w:val="FirstParagraph"/>
      </w:pPr>
      <w:r>
        <w:t xml:space="preserve">This Master Thesis employs a qualitative research approach, combining historical analysis, case studies, and interviews with emerging filmmakers in</w:t>
      </w:r>
      <w:r>
        <w:t xml:space="preserve"> </w:t>
      </w:r>
      <w:r>
        <w:rPr>
          <w:iCs/>
          <w:i/>
        </w:rPr>
        <w:t xml:space="preserve">New Zealand Wellington</w:t>
      </w:r>
      <w:r>
        <w:t xml:space="preserve">. Data was collected through primary sources (e.g., film scripts, directorial notes) and secondary sources (academic articles, industry reports). The study focuses on three key areas: the influence of Wellington’s geography on directorial storytelling techniques; the impact of local institutions like</w:t>
      </w:r>
      <w:r>
        <w:t xml:space="preserve"> </w:t>
      </w:r>
      <w:r>
        <w:rPr>
          <w:bCs/>
          <w:b/>
        </w:rPr>
        <w:t xml:space="preserve">The New Zealand Film Commission</w:t>
      </w:r>
      <w:r>
        <w:t xml:space="preserve"> </w:t>
      </w:r>
      <w:r>
        <w:t xml:space="preserve">on creative freedom; and the role of Māori cultural protocols in shaping directorial practices. This methodology ensures a comprehensive exploration of how</w:t>
      </w:r>
      <w:r>
        <w:t xml:space="preserve"> </w:t>
      </w:r>
      <w:r>
        <w:rPr>
          <w:iCs/>
          <w:i/>
        </w:rPr>
        <w:t xml:space="preserve">New Zealand Wellington</w:t>
      </w:r>
      <w:r>
        <w:t xml:space="preserve"> </w:t>
      </w:r>
      <w:r>
        <w:t xml:space="preserve">functions as both a backdrop and an active participant in the evolution of the</w:t>
      </w:r>
      <w:r>
        <w:t xml:space="preserve"> </w:t>
      </w:r>
      <w:r>
        <w:rPr>
          <w:bCs/>
          <w:b/>
        </w:rPr>
        <w:t xml:space="preserve">Film Director</w:t>
      </w:r>
      <w:r>
        <w:t xml:space="preserve">’s craft.</w:t>
      </w:r>
    </w:p>
    <w:bookmarkEnd w:id="22"/>
    <w:bookmarkStart w:id="23" w:name="X1434f3162d5f72512b5483e145227df881e047c"/>
    <w:p>
      <w:pPr>
        <w:pStyle w:val="Heading2"/>
      </w:pPr>
      <w:r>
        <w:t xml:space="preserve">Case Study: The Filmmaker’s Lens in Wellington</w:t>
      </w:r>
    </w:p>
    <w:p>
      <w:pPr>
        <w:pStyle w:val="FirstParagraph"/>
      </w:pPr>
      <w:r>
        <w:t xml:space="preserve">A central focus of this thesis is the work of</w:t>
      </w:r>
      <w:r>
        <w:t xml:space="preserve"> </w:t>
      </w:r>
      <w:r>
        <w:rPr>
          <w:bCs/>
          <w:b/>
        </w:rPr>
        <w:t xml:space="preserve">Film Director</w:t>
      </w:r>
      <w:r>
        <w:t xml:space="preserve"> </w:t>
      </w:r>
      <w:r>
        <w:t xml:space="preserve">Taika Waititi, whose roots in Wellington have significantly influenced his narrative style. Waititi’s films, such as</w:t>
      </w:r>
      <w:r>
        <w:t xml:space="preserve"> </w:t>
      </w:r>
      <w:r>
        <w:rPr>
          <w:iCs/>
          <w:i/>
        </w:rPr>
        <w:t xml:space="preserve">Jaws 1916</w:t>
      </w:r>
      <w:r>
        <w:t xml:space="preserve"> </w:t>
      </w:r>
      <w:r>
        <w:t xml:space="preserve">(2008) and</w:t>
      </w:r>
      <w:r>
        <w:t xml:space="preserve"> </w:t>
      </w:r>
      <w:r>
        <w:rPr>
          <w:iCs/>
          <w:i/>
        </w:rPr>
        <w:t xml:space="preserve">Thor: Ragnarok</w:t>
      </w:r>
      <w:r>
        <w:t xml:space="preserve"> </w:t>
      </w:r>
      <w:r>
        <w:t xml:space="preserve">(2017), exemplify the interplay between local Māori perspectives and Hollywood storytelling conventions. This case study reveals how Wellington’s proximity to both Indigenous heritage and international film production has enabled directors to experiment with hybrid forms of cinema. Additionally, the thesis examines emerging</w:t>
      </w:r>
      <w:r>
        <w:t xml:space="preserve"> </w:t>
      </w:r>
      <w:r>
        <w:rPr>
          <w:bCs/>
          <w:b/>
        </w:rPr>
        <w:t xml:space="preserve">Film Directors</w:t>
      </w:r>
      <w:r>
        <w:t xml:space="preserve"> </w:t>
      </w:r>
      <w:r>
        <w:t xml:space="preserve">from Wellington, such as Mere Boyce (co-director of</w:t>
      </w:r>
      <w:r>
        <w:t xml:space="preserve"> </w:t>
      </w:r>
      <w:r>
        <w:rPr>
          <w:iCs/>
          <w:i/>
        </w:rPr>
        <w:t xml:space="preserve">Chevalier</w:t>
      </w:r>
      <w:r>
        <w:t xml:space="preserve">, 2018), whose work critiques colonial histories while leveraging the city’s creative resources.</w:t>
      </w:r>
    </w:p>
    <w:bookmarkEnd w:id="23"/>
    <w:bookmarkStart w:id="24" w:name="findings"/>
    <w:p>
      <w:pPr>
        <w:pStyle w:val="Heading2"/>
      </w:pPr>
      <w:r>
        <w:t xml:space="preserve">Findings</w:t>
      </w:r>
    </w:p>
    <w:p>
      <w:pPr>
        <w:pStyle w:val="FirstParagraph"/>
      </w:pPr>
      <w:r>
        <w:t xml:space="preserve">The findings indicate that</w:t>
      </w:r>
      <w:r>
        <w:t xml:space="preserve"> </w:t>
      </w:r>
      <w:r>
        <w:rPr>
          <w:iCs/>
          <w:i/>
        </w:rPr>
        <w:t xml:space="preserve">New Zealand Wellington</w:t>
      </w:r>
      <w:r>
        <w:t xml:space="preserve"> </w:t>
      </w:r>
      <w:r>
        <w:t xml:space="preserve">serves as a crucible for innovation in directorial practice. Directors working in the region often prioritize cultural authenticity, drawing on Māori oral traditions and environmental narratives to create films that resonate globally. The accessibility of film schools like</w:t>
      </w:r>
      <w:r>
        <w:t xml:space="preserve"> </w:t>
      </w:r>
      <w:r>
        <w:rPr>
          <w:bCs/>
          <w:b/>
        </w:rPr>
        <w:t xml:space="preserve">VicUni’s School of Art</w:t>
      </w:r>
      <w:r>
        <w:t xml:space="preserve"> </w:t>
      </w:r>
      <w:r>
        <w:t xml:space="preserve">and collaborative networks among local studios fosters a culture of experimentation. Furthermore, the thesis identifies challenges faced by</w:t>
      </w:r>
      <w:r>
        <w:t xml:space="preserve"> </w:t>
      </w:r>
      <w:r>
        <w:rPr>
          <w:bCs/>
          <w:b/>
        </w:rPr>
        <w:t xml:space="preserve">Film Directors</w:t>
      </w:r>
      <w:r>
        <w:t xml:space="preserve"> </w:t>
      </w:r>
      <w:r>
        <w:t xml:space="preserve">in balancing commercial demands with socio-political messaging, particularly when working on international co-productions.</w:t>
      </w:r>
    </w:p>
    <w:bookmarkEnd w:id="24"/>
    <w:bookmarkStart w:id="25" w:name="discussion"/>
    <w:p>
      <w:pPr>
        <w:pStyle w:val="Heading2"/>
      </w:pPr>
      <w:r>
        <w:t xml:space="preserve">Discussion</w:t>
      </w:r>
    </w:p>
    <w:p>
      <w:pPr>
        <w:pStyle w:val="FirstParagraph"/>
      </w:pPr>
      <w:r>
        <w:t xml:space="preserve">The discussion section contextualizes these findings within broader debates about regionalism and global cinema. It argues that Wellington’s unique position allows</w:t>
      </w:r>
      <w:r>
        <w:t xml:space="preserve"> </w:t>
      </w:r>
      <w:r>
        <w:rPr>
          <w:bCs/>
          <w:b/>
        </w:rPr>
        <w:t xml:space="preserve">Film Directors</w:t>
      </w:r>
      <w:r>
        <w:t xml:space="preserve"> </w:t>
      </w:r>
      <w:r>
        <w:t xml:space="preserve">to act as cultural ambassadors, translating local stories into universally resonant narratives. The thesis also highlights the importance of policy frameworks in</w:t>
      </w:r>
      <w:r>
        <w:t xml:space="preserve"> </w:t>
      </w:r>
      <w:r>
        <w:rPr>
          <w:iCs/>
          <w:i/>
        </w:rPr>
        <w:t xml:space="preserve">New Zealand Wellington</w:t>
      </w:r>
      <w:r>
        <w:t xml:space="preserve">, such as tax incentives for film production, which have enabled directors to take creative risks. This interplay between infrastructure and artistic vision underscores the city’s role as a model for sustainable film ecosystems.</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iCs/>
          <w:i/>
        </w:rPr>
        <w:t xml:space="preserve">New Zealand Wellington</w:t>
      </w:r>
      <w:r>
        <w:t xml:space="preserve"> </w:t>
      </w:r>
      <w:r>
        <w:t xml:space="preserve">is not merely a location but a dynamic force in shaping the identity of the</w:t>
      </w:r>
      <w:r>
        <w:t xml:space="preserve"> </w:t>
      </w:r>
      <w:r>
        <w:rPr>
          <w:bCs/>
          <w:b/>
        </w:rPr>
        <w:t xml:space="preserve">Film Director</w:t>
      </w:r>
      <w:r>
        <w:t xml:space="preserve">. By integrating local cultural values, geographical features, and industrial resources, Wellington has cultivated a distinct cinematic tradition. The findings contribute to academic discourse on regional filmmaking while offering practical insights for aspiring directors navigating the intersection of art and industry. As</w:t>
      </w:r>
      <w:r>
        <w:t xml:space="preserve"> </w:t>
      </w:r>
      <w:r>
        <w:rPr>
          <w:iCs/>
          <w:i/>
        </w:rPr>
        <w:t xml:space="preserve">New Zealand Wellington</w:t>
      </w:r>
      <w:r>
        <w:t xml:space="preserve"> </w:t>
      </w:r>
      <w:r>
        <w:t xml:space="preserve">continues to evolve as a global film hub, its impact on the</w:t>
      </w:r>
      <w:r>
        <w:t xml:space="preserve"> </w:t>
      </w:r>
      <w:r>
        <w:rPr>
          <w:bCs/>
          <w:b/>
        </w:rPr>
        <w:t xml:space="preserve">Film Director</w:t>
      </w:r>
      <w:r>
        <w:t xml:space="preserve">’s role will remain a vital area of study.</w:t>
      </w:r>
    </w:p>
    <w:p>
      <w:pPr>
        <w:pStyle w:val="BodyText"/>
      </w:pPr>
      <w:r>
        <w:rPr>
          <w:bCs/>
          <w:b/>
        </w:rPr>
        <w:t xml:space="preserve">Keywords:</w:t>
      </w:r>
      <w:r>
        <w:t xml:space="preserve"> </w:t>
      </w:r>
      <w:r>
        <w:t xml:space="preserve">Master Thesis, Film Director,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New Zealand Wellington</dc:title>
  <dc:creator/>
  <dc:language>en</dc:language>
  <cp:keywords/>
  <dcterms:created xsi:type="dcterms:W3CDTF">2026-07-24T14:41:45Z</dcterms:created>
  <dcterms:modified xsi:type="dcterms:W3CDTF">2026-07-24T14:41:45Z</dcterms:modified>
</cp:coreProperties>
</file>

<file path=docProps/custom.xml><?xml version="1.0" encoding="utf-8"?>
<Properties xmlns="http://schemas.openxmlformats.org/officeDocument/2006/custom-properties" xmlns:vt="http://schemas.openxmlformats.org/officeDocument/2006/docPropsVTypes"/>
</file>