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a255ae7457b7f64e92e3f24289d16bb6c76038a"/>
    <w:p>
      <w:pPr>
        <w:pStyle w:val="Heading1"/>
      </w:pPr>
      <w:r>
        <w:t xml:space="preserve">Master Thesis: The Role of Film Directors in Nigeria Abuja</w:t>
      </w:r>
    </w:p>
    <w:bookmarkStart w:id="20" w:name="abstract"/>
    <w:p>
      <w:pPr>
        <w:pStyle w:val="Heading2"/>
      </w:pPr>
      <w:r>
        <w:t xml:space="preserve">Abstract</w:t>
      </w:r>
    </w:p>
    <w:p>
      <w:pPr>
        <w:pStyle w:val="FirstParagraph"/>
      </w:pPr>
      <w:r>
        <w:t xml:space="preserve">This Master Thesis explores the evolving role and influence of film directors in Nigeria, with a particular focus on the Federal Capital Territory of Abuja. As Nigeria's cultural and political capital, Abuja has emerged as a burgeoning hub for cinematic innovation, challenging traditional narratives centered around Lagos. The study examines how film directors in Abuja contribute to shaping national identity, fostering socio-political discourse, and navigating the unique challenges of producing cinema in a rapidly urbanizing environment. By analyzing case studies of prominent directors and their works, this thesis highlights the interplay between local culture and global cinematic trends in Nigeria's capital.</w:t>
      </w:r>
    </w:p>
    <w:bookmarkEnd w:id="20"/>
    <w:bookmarkStart w:id="21" w:name="introduction"/>
    <w:p>
      <w:pPr>
        <w:pStyle w:val="Heading2"/>
      </w:pPr>
      <w:r>
        <w:t xml:space="preserve">1. Introduction</w:t>
      </w:r>
    </w:p>
    <w:p>
      <w:pPr>
        <w:pStyle w:val="FirstParagraph"/>
      </w:pPr>
      <w:r>
        <w:t xml:space="preserve">The film industry in Nigeria, particularly within the Nollywood sector, has long been a cornerstone of African cinema. However, while Lagos remains the epicenter of this vibrant industry, Abuja is gradually carving its niche as a cultural and creative hub. This Master Thesis investigates the significance of film directors operating within Nigeria Abuja and their role in redefining storytelling paradigms. The research aims to address gaps in existing literature by focusing on how filmmakers in Abuja leverage their unique geographical and political context to produce content that resonates both locally and internationally.</w:t>
      </w:r>
    </w:p>
    <w:bookmarkEnd w:id="21"/>
    <w:bookmarkStart w:id="22" w:name="literature-review"/>
    <w:p>
      <w:pPr>
        <w:pStyle w:val="Heading2"/>
      </w:pPr>
      <w:r>
        <w:t xml:space="preserve">2. Literature Review</w:t>
      </w:r>
    </w:p>
    <w:p>
      <w:pPr>
        <w:pStyle w:val="FirstParagraph"/>
      </w:pPr>
      <w:r>
        <w:t xml:space="preserve">The evolution of Nollywood has been extensively documented, with scholars emphasizing its economic impact, cultural relevance, and global reach. However, studies on regional variations within Nigeria's film industry remain sparse. This thesis builds on the work of authors such as</w:t>
      </w:r>
      <w:r>
        <w:t xml:space="preserve"> </w:t>
      </w:r>
      <w:r>
        <w:rPr>
          <w:iCs/>
          <w:i/>
        </w:rPr>
        <w:t xml:space="preserve">Chinua Achebe</w:t>
      </w:r>
      <w:r>
        <w:t xml:space="preserve"> </w:t>
      </w:r>
      <w:r>
        <w:t xml:space="preserve">and</w:t>
      </w:r>
      <w:r>
        <w:t xml:space="preserve"> </w:t>
      </w:r>
      <w:r>
        <w:rPr>
          <w:iCs/>
          <w:i/>
        </w:rPr>
        <w:t xml:space="preserve">Nwando Achebe</w:t>
      </w:r>
      <w:r>
        <w:t xml:space="preserve">, who highlight the intersection of storytelling and national identity. It also incorporates insights from recent research on African cinema, including works by scholars like</w:t>
      </w:r>
      <w:r>
        <w:t xml:space="preserve"> </w:t>
      </w:r>
      <w:r>
        <w:rPr>
          <w:iCs/>
          <w:i/>
        </w:rPr>
        <w:t xml:space="preserve">Katja Händte</w:t>
      </w:r>
      <w:r>
        <w:t xml:space="preserve">, who examine postcolonial narratives in film.</w:t>
      </w:r>
    </w:p>
    <w:p>
      <w:pPr>
        <w:pStyle w:val="BodyText"/>
      </w:pPr>
      <w:r>
        <w:t xml:space="preserve">In the context of Nigeria Abuja, this thesis fills a critical void by exploring how directors in the capital city navigate challenges such as limited infrastructure and competition with Lagos-based productions. It also investigates opportunities arising from government initiatives to promote cultural industries, including the National Council for Arts and Culture (NCAC) programs.</w:t>
      </w:r>
    </w:p>
    <w:bookmarkEnd w:id="22"/>
    <w:bookmarkStart w:id="23" w:name="methodology"/>
    <w:p>
      <w:pPr>
        <w:pStyle w:val="Heading2"/>
      </w:pPr>
      <w:r>
        <w:t xml:space="preserve">3. Methodology</w:t>
      </w:r>
    </w:p>
    <w:p>
      <w:pPr>
        <w:pStyle w:val="FirstParagraph"/>
      </w:pPr>
      <w:r>
        <w:t xml:space="preserve">The research employs a qualitative approach, utilizing case studies of three prominent film directors based in Nigeria Abuja. These include interviews with directors, analysis of their cinematic works, and secondary sources such as academic articles and industry reports. The study also incorporates surveys conducted among local audiences to gauge the reception of films produced in Abuja.</w:t>
      </w:r>
    </w:p>
    <w:p>
      <w:pPr>
        <w:pStyle w:val="BodyText"/>
      </w:pPr>
      <w:r>
        <w:t xml:space="preserve">Data collection focused on themes such as narrative techniques, cultural representation, and socio-political commentary in Abuja-based films. This methodology ensures a comprehensive understanding of how film directors contribute to Nigeria's cinematic landscape while addressing regional challenges.</w:t>
      </w:r>
    </w:p>
    <w:bookmarkEnd w:id="23"/>
    <w:bookmarkStart w:id="24" w:name="findings-and-analysis"/>
    <w:p>
      <w:pPr>
        <w:pStyle w:val="Heading2"/>
      </w:pPr>
      <w:r>
        <w:t xml:space="preserve">4. Findings and Analysis</w:t>
      </w:r>
    </w:p>
    <w:p>
      <w:pPr>
        <w:pStyle w:val="FirstParagraph"/>
      </w:pPr>
      <w:r>
        <w:t xml:space="preserve">The case studies reveal that film directors in Abuja are increasingly incorporating themes related to governance, urbanization, and youth culture into their narratives. For example, the director of "</w:t>
      </w:r>
      <w:r>
        <w:rPr>
          <w:iCs/>
          <w:i/>
        </w:rPr>
        <w:t xml:space="preserve">Trial by Fire</w:t>
      </w:r>
      <w:r>
        <w:t xml:space="preserve">" (2018) uses his films to critique bureaucratic inefficiencies in the capital city while showcasing its architectural and cultural diversity. Similarly,</w:t>
      </w:r>
      <w:r>
        <w:t xml:space="preserve"> </w:t>
      </w:r>
      <w:r>
        <w:rPr>
          <w:iCs/>
          <w:i/>
        </w:rPr>
        <w:t xml:space="preserve">Ngozi Ukpabi</w:t>
      </w:r>
      <w:r>
        <w:t xml:space="preserve">, a prominent filmmaker based in Abuja, has gained recognition for her documentary series "</w:t>
      </w:r>
      <w:r>
        <w:rPr>
          <w:iCs/>
          <w:i/>
        </w:rPr>
        <w:t xml:space="preserve">Abuja Rising</w:t>
      </w:r>
      <w:r>
        <w:t xml:space="preserve">," which explores the socio-economic transformations of Nigeria's capital.</w:t>
      </w:r>
    </w:p>
    <w:p>
      <w:pPr>
        <w:pStyle w:val="BodyText"/>
      </w:pPr>
      <w:r>
        <w:t xml:space="preserve">The analysis also highlights challenges such as limited access to high-speed internet and film production equipment, which hinder collaboration with international producers. However, directors in Abuja are leveraging digital platforms like YouTube and social media to distribute their work globally, bypassing traditional distribution channels dominated by Lagos-based studios.</w:t>
      </w:r>
    </w:p>
    <w:bookmarkEnd w:id="24"/>
    <w:bookmarkStart w:id="25" w:name="Xd24830ea46b8863b2bab76dbae89e483f99be55"/>
    <w:p>
      <w:pPr>
        <w:pStyle w:val="Heading2"/>
      </w:pPr>
      <w:r>
        <w:t xml:space="preserve">5. Challenges Facing Film Directors in Nigeria Abuja</w:t>
      </w:r>
    </w:p>
    <w:p>
      <w:pPr>
        <w:pStyle w:val="FirstParagraph"/>
      </w:pPr>
      <w:r>
        <w:t xml:space="preserve">Despite growing opportunities, film directors in Nigeria Abuja face unique obstacles. These include:</w:t>
      </w:r>
    </w:p>
    <w:p>
      <w:pPr>
        <w:numPr>
          <w:ilvl w:val="0"/>
          <w:numId w:val="1001"/>
        </w:numPr>
        <w:pStyle w:val="Compact"/>
      </w:pPr>
      <w:r>
        <w:rPr>
          <w:bCs/>
          <w:b/>
        </w:rPr>
        <w:t xml:space="preserve">Limited Funding:</w:t>
      </w:r>
      <w:r>
        <w:t xml:space="preserve"> </w:t>
      </w:r>
      <w:r>
        <w:t xml:space="preserve">Government support for the arts is inconsistent, and private investors often prioritize sectors with higher returns.</w:t>
      </w:r>
    </w:p>
    <w:p>
      <w:pPr>
        <w:numPr>
          <w:ilvl w:val="0"/>
          <w:numId w:val="1001"/>
        </w:numPr>
        <w:pStyle w:val="Compact"/>
      </w:pPr>
      <w:r>
        <w:rPr>
          <w:bCs/>
          <w:b/>
        </w:rPr>
        <w:t xml:space="preserve">Infrastructure Gaps:</w:t>
      </w:r>
      <w:r>
        <w:t xml:space="preserve"> </w:t>
      </w:r>
      <w:r>
        <w:t xml:space="preserve">Inadequate studio facilities and post-production equipment compared to Lagos.</w:t>
      </w:r>
    </w:p>
    <w:p>
      <w:pPr>
        <w:numPr>
          <w:ilvl w:val="0"/>
          <w:numId w:val="1001"/>
        </w:numPr>
        <w:pStyle w:val="Compact"/>
      </w:pPr>
      <w:r>
        <w:rPr>
          <w:bCs/>
          <w:b/>
        </w:rPr>
        <w:t xml:space="preserve">Cultural Perceptions:</w:t>
      </w:r>
      <w:r>
        <w:t xml:space="preserve"> </w:t>
      </w:r>
      <w:r>
        <w:t xml:space="preserve">A lingering bias toward Lagos as the cultural capital of Nigeria, which marginalizes Abuja's creative industries.</w:t>
      </w:r>
    </w:p>
    <w:bookmarkEnd w:id="25"/>
    <w:bookmarkStart w:id="26" w:name="opportunities-for-growth"/>
    <w:p>
      <w:pPr>
        <w:pStyle w:val="Heading2"/>
      </w:pPr>
      <w:r>
        <w:t xml:space="preserve">6. Opportunities for Growth</w:t>
      </w:r>
    </w:p>
    <w:p>
      <w:pPr>
        <w:pStyle w:val="FirstParagraph"/>
      </w:pPr>
      <w:r>
        <w:t xml:space="preserve">The Federal Government of Nigeria has initiated policies to boost cultural industries, including tax incentives for filmmakers and partnerships with international organizations like UNESCO. Abuja's strategic location as a political and administrative center also provides directors with access to unique storytelling subjects, such as national policy debates and cross-cultural interactions.</w:t>
      </w:r>
    </w:p>
    <w:p>
      <w:pPr>
        <w:pStyle w:val="BodyText"/>
      </w:pPr>
      <w:r>
        <w:t xml:space="preserve">Collaborations between Nigerian universities in Abuja—such as the University of Abuja—and local film festivals are fostering talent development. These initiatives are critical for nurturing the next generation of film directors who can amplify Nigeria's cinematic voice on a global scale.</w:t>
      </w:r>
    </w:p>
    <w:bookmarkEnd w:id="26"/>
    <w:bookmarkStart w:id="27" w:name="conclusion"/>
    <w:p>
      <w:pPr>
        <w:pStyle w:val="Heading2"/>
      </w:pPr>
      <w:r>
        <w:t xml:space="preserve">7. Conclusion</w:t>
      </w:r>
    </w:p>
    <w:p>
      <w:pPr>
        <w:pStyle w:val="FirstParagraph"/>
      </w:pPr>
      <w:r>
        <w:t xml:space="preserve">This Master Thesis underscores the pivotal role of film directors in Nigeria Abuja as custodians of cultural narratives and agents of socio-political change. While challenges persist, the resilience and innovation of these filmmakers position Abuja as a vital player in Nigeria's cinematic future. As the capital continues to evolve, its film directors are poised to redefine storytelling paradigms that resonate with both local audiences and the global community.</w:t>
      </w:r>
    </w:p>
    <w:bookmarkEnd w:id="27"/>
    <w:bookmarkStart w:id="28" w:name="references"/>
    <w:p>
      <w:pPr>
        <w:pStyle w:val="Heading2"/>
      </w:pPr>
      <w:r>
        <w:t xml:space="preserve">References</w:t>
      </w:r>
    </w:p>
    <w:p>
      <w:pPr>
        <w:pStyle w:val="FirstParagraph"/>
      </w:pPr>
      <w:r>
        <w:rPr>
          <w:iCs/>
          <w:i/>
        </w:rPr>
        <w:t xml:space="preserve">Achebe, C. (1963). Things Fall Apart.</w:t>
      </w:r>
      <w:r>
        <w:t xml:space="preserve"> </w:t>
      </w:r>
      <w:r>
        <w:t xml:space="preserve">Oxford University Press.</w:t>
      </w:r>
      <w:r>
        <w:br/>
      </w:r>
      <w:r>
        <w:rPr>
          <w:iCs/>
          <w:i/>
        </w:rPr>
        <w:t xml:space="preserve">Händte, K. (2005). Postcolonialism and Cinema: Theory and Practice.</w:t>
      </w:r>
      <w:r>
        <w:t xml:space="preserve"> </w:t>
      </w:r>
      <w:r>
        <w:t xml:space="preserve">Palgrave Macmillan.</w:t>
      </w:r>
      <w:r>
        <w:br/>
      </w:r>
      <w:r>
        <w:rPr>
          <w:iCs/>
          <w:i/>
        </w:rPr>
        <w:t xml:space="preserve">National Council for Arts and Culture (NCAC). (2021). Strategic Plan for Nigerian Cultural Industries.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Nigeria Abuja</dc:title>
  <dc:creator/>
  <dc:language>en</dc:language>
  <cp:keywords/>
  <dcterms:created xsi:type="dcterms:W3CDTF">2026-06-02T11:51:17Z</dcterms:created>
  <dcterms:modified xsi:type="dcterms:W3CDTF">2026-06-02T11:51:17Z</dcterms:modified>
</cp:coreProperties>
</file>

<file path=docProps/custom.xml><?xml version="1.0" encoding="utf-8"?>
<Properties xmlns="http://schemas.openxmlformats.org/officeDocument/2006/custom-properties" xmlns:vt="http://schemas.openxmlformats.org/officeDocument/2006/docPropsVTypes"/>
</file>