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Pakistan,</w:t>
      </w:r>
      <w:r>
        <w:t xml:space="preserve"> </w:t>
      </w:r>
      <w:r>
        <w:t xml:space="preserve">Karachi</w:t>
      </w:r>
    </w:p>
    <w:bookmarkStart w:id="27" w:name="Xb92c9c1ca4c79823a90a107797b94b7dc19ef64"/>
    <w:p>
      <w:pPr>
        <w:pStyle w:val="Heading1"/>
      </w:pPr>
      <w:r>
        <w:t xml:space="preserve">Master Thesis: The Evolution and Impact of Film Directors in Pakistan, Karachi</w:t>
      </w:r>
    </w:p>
    <w:p>
      <w:pPr>
        <w:pStyle w:val="FirstParagraph"/>
      </w:pPr>
      <w:r>
        <w:t xml:space="preserve">This Master Thesis explores the dynamic role of film directors in shaping the cinematic identity of Pakistan, with a specific focus on Karachi. As one of South Asia’s most culturally diverse cities, Karachi has long been a hub for artistic expression, offering both challenges and opportunities for filmmakers. This document examines how film directors in Karachi navigate socio-political dynamics, cultural influences, and technological advancements to contribute to the national film industry.</w:t>
      </w:r>
    </w:p>
    <w:bookmarkStart w:id="20" w:name="introduction"/>
    <w:p>
      <w:pPr>
        <w:pStyle w:val="Heading2"/>
      </w:pPr>
      <w:r>
        <w:t xml:space="preserve">Introduction</w:t>
      </w:r>
    </w:p>
    <w:p>
      <w:pPr>
        <w:pStyle w:val="FirstParagraph"/>
      </w:pPr>
      <w:r>
        <w:t xml:space="preserve">Pakistan’s film industry, often referred to as Lollywood (Lahore-based) and later expanded by Karachi’s emerging creative scene, has historically been overshadowed by Bollywood. However, the rise of Karachi as a filmmaking center in recent decades highlights its growing significance. Film directors in Karachi are not only storytellers but also cultural ambassadors who reflect the city’s complex socio-economic fabric through their work.</w:t>
      </w:r>
    </w:p>
    <w:p>
      <w:pPr>
        <w:pStyle w:val="BodyText"/>
      </w:pPr>
      <w:r>
        <w:t xml:space="preserve">This thesis aims to analyze how film directors in Karachi have evolved over time, addressing their unique contributions to Pakistani cinema and the broader implications of their artistry. By examining case studies, challenges faced by directors, and the socio-cultural context of Karachi, this document seeks to provide a comprehensive understanding of the director’s role in shaping contemporary cinematic narratives.</w:t>
      </w:r>
    </w:p>
    <w:bookmarkEnd w:id="20"/>
    <w:bookmarkStart w:id="21" w:name="the-socio-cultural-context-of-karachi"/>
    <w:p>
      <w:pPr>
        <w:pStyle w:val="Heading2"/>
      </w:pPr>
      <w:r>
        <w:t xml:space="preserve">The Socio-Cultural Context of Karachi</w:t>
      </w:r>
    </w:p>
    <w:p>
      <w:pPr>
        <w:pStyle w:val="FirstParagraph"/>
      </w:pPr>
      <w:r>
        <w:t xml:space="preserve">Karachi’s diversity—encompassing ethnic groups such as Muhajirs, Pashtuns, Sindhis, and Balochis—creates a rich tapestry of cultural influences. This diversity is both a strength and a challenge for film directors. The city’s cosmopolitan nature allows directors to explore themes of identity, migration, urbanization, and intercultural dialogue in their films.</w:t>
      </w:r>
    </w:p>
    <w:p>
      <w:pPr>
        <w:pStyle w:val="BodyText"/>
      </w:pPr>
      <w:r>
        <w:t xml:space="preserve">However, Karachi’s socio-political instability has also posed obstacles. Issues such as political violence, economic disparity, and censorship have influenced the thematic choices of film directors. For instance, many directors choose to focus on stories that highlight resilience or address social justice issues to resonate with Karachi’s audiences while navigating restrictions.</w:t>
      </w:r>
    </w:p>
    <w:bookmarkEnd w:id="21"/>
    <w:bookmarkStart w:id="22" w:name="X131d2bdba241f56b14defeb829da798aab0bbac"/>
    <w:p>
      <w:pPr>
        <w:pStyle w:val="Heading2"/>
      </w:pPr>
      <w:r>
        <w:t xml:space="preserve">The Role of a Film Director in Karachi’s Cinematic Landscape</w:t>
      </w:r>
    </w:p>
    <w:p>
      <w:pPr>
        <w:pStyle w:val="FirstParagraph"/>
      </w:pPr>
      <w:r>
        <w:t xml:space="preserve">A film director in Karachi is not merely a creative visionary but also a strategist. They must balance artistic integrity with commercial viability, often adapting to the demands of local audiences and the constraints of Pakistan’s film industry. Directors like Shoaib Mansoor, who has worked on critically acclaimed films such as</w:t>
      </w:r>
      <w:r>
        <w:t xml:space="preserve"> </w:t>
      </w:r>
      <w:r>
        <w:rPr>
          <w:iCs/>
          <w:i/>
        </w:rPr>
        <w:t xml:space="preserve">Waar</w:t>
      </w:r>
      <w:r>
        <w:t xml:space="preserve"> </w:t>
      </w:r>
      <w:r>
        <w:t xml:space="preserve">(2013) and</w:t>
      </w:r>
      <w:r>
        <w:t xml:space="preserve"> </w:t>
      </w:r>
      <w:r>
        <w:rPr>
          <w:iCs/>
          <w:i/>
        </w:rPr>
        <w:t xml:space="preserve">Bol</w:t>
      </w:r>
      <w:r>
        <w:t xml:space="preserve"> </w:t>
      </w:r>
      <w:r>
        <w:t xml:space="preserve">(2016), exemplify this balance by addressing social issues while maintaining mass appeal.</w:t>
      </w:r>
    </w:p>
    <w:p>
      <w:pPr>
        <w:pStyle w:val="BodyText"/>
      </w:pPr>
      <w:r>
        <w:t xml:space="preserve">In Karachi, directors often draw inspiration from the city’s urban landscape. Films like</w:t>
      </w:r>
      <w:r>
        <w:t xml:space="preserve"> </w:t>
      </w:r>
      <w:r>
        <w:rPr>
          <w:iCs/>
          <w:i/>
        </w:rPr>
        <w:t xml:space="preserve">Karachi Se Lahore</w:t>
      </w:r>
      <w:r>
        <w:t xml:space="preserve"> </w:t>
      </w:r>
      <w:r>
        <w:t xml:space="preserve">(2019) depict the challenges of migration and urban life, reflecting the realities faced by millions in Karachi. Such works highlight how directors use their medium to document and critique societal norms.</w:t>
      </w:r>
    </w:p>
    <w:bookmarkEnd w:id="22"/>
    <w:bookmarkStart w:id="23" w:name="X6176dbeef7a3152650f34578e5d2724661e011a"/>
    <w:p>
      <w:pPr>
        <w:pStyle w:val="Heading2"/>
      </w:pPr>
      <w:r>
        <w:t xml:space="preserve">Challenges Faced by Film Directors in Karachi</w:t>
      </w:r>
    </w:p>
    <w:p>
      <w:pPr>
        <w:pStyle w:val="FirstParagraph"/>
      </w:pPr>
      <w:r>
        <w:t xml:space="preserve">The film industry in Pakistan, including Karachi’s contributions, operates within a framework marked by limited funding, outdated infrastructure, and regulatory hurdles. Directors frequently struggle with securing investment for projects that do not conform to conventional narratives. Additionally, the lack of specialized training institutions for filmmaking in Karachi limits the pool of skilled professionals.</w:t>
      </w:r>
    </w:p>
    <w:p>
      <w:pPr>
        <w:pStyle w:val="BodyText"/>
      </w:pPr>
      <w:r>
        <w:t xml:space="preserve">Censorship is another significant challenge. The Pakistan Censor Board has historically imposed restrictions on films that tackle politically sensitive topics or explore themes such as gender inequality and corruption. This often forces directors to self-censor, limiting their ability to create unfiltered narratives.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Karachi offers unique opportunities for film directors. The city’s growing tech-savvy youth population provides a market for innovative storytelling through digital platforms. Streaming services like YouTube and local OTT platforms have enabled directors to bypass traditional censorship mechanisms and reach global audiences.</w:t>
      </w:r>
    </w:p>
    <w:p>
      <w:pPr>
        <w:pStyle w:val="BodyText"/>
      </w:pPr>
      <w:r>
        <w:t xml:space="preserve">Karachi’s proximity to international film festivals such as the Dubai International Film Festival (DIFF) and the Asia-Pacific Screen Awards has also opened doors for Pakistani filmmakers. Collaborations with foreign production houses and participation in global events have allowed Karachi-based directors to gain international recognition, as seen in projects like</w:t>
      </w:r>
      <w:r>
        <w:t xml:space="preserve"> </w:t>
      </w:r>
      <w:r>
        <w:rPr>
          <w:iCs/>
          <w:i/>
        </w:rPr>
        <w:t xml:space="preserve">Bol</w:t>
      </w:r>
      <w:r>
        <w:t xml:space="preserve">, which was selected for multiple international film festivals.</w:t>
      </w:r>
    </w:p>
    <w:bookmarkEnd w:id="24"/>
    <w:bookmarkStart w:id="25" w:name="X8c7ca381828f0a9ca3355686fca2c1afd2f74e9"/>
    <w:p>
      <w:pPr>
        <w:pStyle w:val="Heading2"/>
      </w:pPr>
      <w:r>
        <w:t xml:space="preserve">Case Studies: Notable Film Directors from Karachi</w:t>
      </w:r>
    </w:p>
    <w:p>
      <w:pPr>
        <w:pStyle w:val="FirstParagraph"/>
      </w:pPr>
      <w:r>
        <w:rPr>
          <w:bCs/>
          <w:b/>
        </w:rPr>
        <w:t xml:space="preserve">1. Shoaib Mansoor:</w:t>
      </w:r>
      <w:r>
        <w:t xml:space="preserve"> </w:t>
      </w:r>
      <w:r>
        <w:t xml:space="preserve">A pioneer of socially conscious cinema in Pakistan, Mansoor has used his work to critique societal norms and highlight the struggles of marginalized communities. His films often draw on Karachi’s urban dynamics, such as</w:t>
      </w:r>
      <w:r>
        <w:t xml:space="preserve"> </w:t>
      </w:r>
      <w:r>
        <w:rPr>
          <w:iCs/>
          <w:i/>
        </w:rPr>
        <w:t xml:space="preserve">Bol</w:t>
      </w:r>
      <w:r>
        <w:t xml:space="preserve">, which critiques gender stereotypes in a patriarchal society.</w:t>
      </w:r>
    </w:p>
    <w:p>
      <w:pPr>
        <w:pStyle w:val="BodyText"/>
      </w:pPr>
      <w:r>
        <w:rPr>
          <w:bCs/>
          <w:b/>
        </w:rPr>
        <w:t xml:space="preserve">2. Sarmad Khoosat:</w:t>
      </w:r>
      <w:r>
        <w:t xml:space="preserve"> </w:t>
      </w:r>
      <w:r>
        <w:t xml:space="preserve">Known for his nuanced storytelling and focus on emotional depth, Khoosat has explored themes of personal loss and familial relationships in films like</w:t>
      </w:r>
      <w:r>
        <w:t xml:space="preserve"> </w:t>
      </w:r>
      <w:r>
        <w:rPr>
          <w:iCs/>
          <w:i/>
        </w:rPr>
        <w:t xml:space="preserve">Jab Tak Hai Jaan</w:t>
      </w:r>
      <w:r>
        <w:t xml:space="preserve"> </w:t>
      </w:r>
      <w:r>
        <w:t xml:space="preserve">(2013), which, while not exclusively Karachi-based, reflects the cultural ethos that shapes directors from the city.</w:t>
      </w:r>
    </w:p>
    <w:p>
      <w:pPr>
        <w:pStyle w:val="BodyText"/>
      </w:pPr>
      <w:r>
        <w:rPr>
          <w:bCs/>
          <w:b/>
        </w:rPr>
        <w:t xml:space="preserve">3. Asim Raza:</w:t>
      </w:r>
      <w:r>
        <w:t xml:space="preserve"> </w:t>
      </w:r>
      <w:r>
        <w:t xml:space="preserve">A relatively new voice in Karachi’s film scene, Raza has gained attention for his indie films that challenge mainstream narratives. His work often features young actors from Karachi and focuses on issues like mental health and urban alienation.</w:t>
      </w:r>
    </w:p>
    <w:bookmarkEnd w:id="25"/>
    <w:bookmarkStart w:id="26" w:name="X7ed78b91c74284565b3b7d0cac769c097284eeb"/>
    <w:p>
      <w:pPr>
        <w:pStyle w:val="Heading2"/>
      </w:pPr>
      <w:r>
        <w:t xml:space="preserve">The Future of Film Directors in Pakistan, Karachi</w:t>
      </w:r>
    </w:p>
    <w:p>
      <w:pPr>
        <w:pStyle w:val="FirstParagraph"/>
      </w:pPr>
      <w:r>
        <w:t xml:space="preserve">The future of film directors in Karachi hinges on addressing systemic challenges such as funding gaps, censorship, and infrastructure limitations. However, the city’s cultural vibrancy and growing digital ecosystem present a fertile ground for innovation. Collaborations between local and international filmmakers, coupled with government support for creative industries, could transform Karachi into a regional hub for cinema.</w:t>
      </w:r>
    </w:p>
    <w:p>
      <w:pPr>
        <w:pStyle w:val="BodyText"/>
      </w:pPr>
      <w:r>
        <w:t xml:space="preserve">As this thesis concludes, it is evident that film directors in Karachi play a pivotal role in shaping Pakistan’s cinematic identity. Their work not only reflects the city’s socio-cultural complexity but also contributes to global conversations about art, identity, and social change. For future research, exploring the intersection of technology and storytelling in Karachi’s film industry could yield valuable insights for aspiring directors.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Pakistan, Karachi</dc:title>
  <dc:creator/>
  <dc:language>en</dc:language>
  <cp:keywords/>
  <dcterms:created xsi:type="dcterms:W3CDTF">2026-07-23T09:44:31Z</dcterms:created>
  <dcterms:modified xsi:type="dcterms:W3CDTF">2026-07-23T09:44:31Z</dcterms:modified>
</cp:coreProperties>
</file>

<file path=docProps/custom.xml><?xml version="1.0" encoding="utf-8"?>
<Properties xmlns="http://schemas.openxmlformats.org/officeDocument/2006/custom-properties" xmlns:vt="http://schemas.openxmlformats.org/officeDocument/2006/docPropsVTypes"/>
</file>