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486c00cef43cce23079eb7fb069c3c3b82c7feb"/>
    <w:p>
      <w:pPr>
        <w:pStyle w:val="Heading1"/>
      </w:pPr>
      <w:r>
        <w:t xml:space="preserve">Master Thesis: The Role of Film Directors in Shaping Cultural Identity in Peru Lima</w:t>
      </w:r>
    </w:p>
    <w:bookmarkStart w:id="20" w:name="abstract"/>
    <w:p>
      <w:pPr>
        <w:pStyle w:val="Heading2"/>
      </w:pPr>
      <w:r>
        <w:t xml:space="preserve">Abstract</w:t>
      </w:r>
    </w:p>
    <w:p>
      <w:pPr>
        <w:pStyle w:val="FirstParagraph"/>
      </w:pPr>
      <w:r>
        <w:t xml:space="preserve">This Master Thesis explores the critical role that film directors play in shaping and preserving cultural identity within the context of Peru, with a specific focus on Lima, its capital. Through an analysis of historical and contemporary film practices, this study examines how Peruvian filmmakers from Lima have contributed to the nation's cinematic legacy while navigating local challenges. The thesis argues that Film Directors in Peru Lima serve as both cultural ambassadors and innovators who bridge traditional narratives with modern storytelling techniques.</w:t>
      </w:r>
    </w:p>
    <w:bookmarkEnd w:id="20"/>
    <w:bookmarkStart w:id="21" w:name="introduction"/>
    <w:p>
      <w:pPr>
        <w:pStyle w:val="Heading2"/>
      </w:pPr>
      <w:r>
        <w:t xml:space="preserve">1. Introduction</w:t>
      </w:r>
    </w:p>
    <w:p>
      <w:pPr>
        <w:pStyle w:val="FirstParagraph"/>
      </w:pPr>
      <w:r>
        <w:t xml:space="preserve">Lima, as the political, economic, and cultural heart of Peru, has long been a hub for artistic expression. The city's diverse population—comprising Indigenous communities, mestizo cultures, and immigrant influences—provides a rich tapestry of stories that Film Directors in Peru Lima have sought to document and reinterpret. This thesis investigates how these directors use their craft to reflect Peruvian realities, challenge societal norms, and foster a sense of national identity through cinema.</w:t>
      </w:r>
    </w:p>
    <w:bookmarkEnd w:id="21"/>
    <w:bookmarkStart w:id="22" w:name="historical-context-cinema-in-peru-lima"/>
    <w:p>
      <w:pPr>
        <w:pStyle w:val="Heading2"/>
      </w:pPr>
      <w:r>
        <w:t xml:space="preserve">2. Historical Context: Cinema in Peru Lima</w:t>
      </w:r>
    </w:p>
    <w:p>
      <w:pPr>
        <w:pStyle w:val="FirstParagraph"/>
      </w:pPr>
      <w:r>
        <w:t xml:space="preserve">The cinematic history of Peru Lima dates back to the early 20th century, with the first film screenings held in 1905. However, it was not until the 1960s and 1970s that Peruvian cinema began to gain international recognition. Directors like Alfredo Cuarón (father of Alfonso Cuarón) and Clorindo Málaga laid the groundwork for a distinct national film movement, often addressing social injustices and Indigenous rights. Their work in Lima established a tradition of storytelling rooted in authenticity and cultural pride.</w:t>
      </w:r>
    </w:p>
    <w:bookmarkEnd w:id="22"/>
    <w:bookmarkStart w:id="23" w:name="X53c78e130465d93b9f0db231c66d25728ae4987"/>
    <w:p>
      <w:pPr>
        <w:pStyle w:val="Heading2"/>
      </w:pPr>
      <w:r>
        <w:t xml:space="preserve">3. Contemporary Landscape: The Role of Film Directors Today</w:t>
      </w:r>
    </w:p>
    <w:p>
      <w:pPr>
        <w:pStyle w:val="FirstParagraph"/>
      </w:pPr>
      <w:r>
        <w:t xml:space="preserve">In modern times, Film Directors in Peru Lima continue to push boundaries by addressing contemporary issues such as migration, environmental degradation, and gender equality. Films like "La vida útil" (2017) by Claudia Llosa and "Hasta el viento tiene miedo" (2015) by Gianfranco Rosi have garnered international acclaim for their nuanced portrayal of Peruvian life. These directors leverage Lima's resources—its film schools, production studios, and diverse audience—to create works that resonate both locally and globally.</w:t>
      </w:r>
    </w:p>
    <w:bookmarkEnd w:id="23"/>
    <w:bookmarkStart w:id="24" w:name="X4ae1b54a0151dae0149da7b2374151a0bbfa218"/>
    <w:p>
      <w:pPr>
        <w:pStyle w:val="Heading2"/>
      </w:pPr>
      <w:r>
        <w:t xml:space="preserve">4. Challenges Faced by Film Directors in Peru Lima</w:t>
      </w:r>
    </w:p>
    <w:p>
      <w:pPr>
        <w:pStyle w:val="FirstParagraph"/>
      </w:pPr>
      <w:r>
        <w:t xml:space="preserve">Despite the creative potential of Lima as a filmmaking hub, several challenges persist. Limited funding, bureaucratic hurdles, and competition with global streaming platforms pose significant obstacles for local directors. Additionally, balancing commercial viability with artistic integrity remains a delicate act. This thesis highlights how Film Directors in Peru Lima navigate these challenges through collaboration with international partners and the use of digital distribution channels to reach wider audiences.</w:t>
      </w:r>
    </w:p>
    <w:bookmarkEnd w:id="24"/>
    <w:bookmarkStart w:id="25" w:name="X4f8012797d8ddc4254b369d175b26aaf81c4ad6"/>
    <w:p>
      <w:pPr>
        <w:pStyle w:val="Heading2"/>
      </w:pPr>
      <w:r>
        <w:t xml:space="preserve">5. Case Studies: Notable Film Directors from Lima</w:t>
      </w:r>
    </w:p>
    <w:p>
      <w:pPr>
        <w:numPr>
          <w:ilvl w:val="0"/>
          <w:numId w:val="1001"/>
        </w:numPr>
        <w:pStyle w:val="Compact"/>
      </w:pPr>
      <w:r>
        <w:rPr>
          <w:bCs/>
          <w:b/>
        </w:rPr>
        <w:t xml:space="preserve">Claudia Llosa:</w:t>
      </w:r>
      <w:r>
        <w:t xml:space="preserve"> </w:t>
      </w:r>
      <w:r>
        <w:t xml:space="preserve">A pioneer in Peruvian cinema, Llosa's films such as "Aguas bravas" (2009) and "The Milk of Sorrow" (2009) explore themes of identity, memory, and postcolonial trauma. Her work exemplifies how a Film Director from Lima can address complex socio-political issues while maintaining a global perspective.</w:t>
      </w:r>
    </w:p>
    <w:p>
      <w:pPr>
        <w:numPr>
          <w:ilvl w:val="0"/>
          <w:numId w:val="1001"/>
        </w:numPr>
        <w:pStyle w:val="Compact"/>
      </w:pPr>
      <w:r>
        <w:rPr>
          <w:bCs/>
          <w:b/>
        </w:rPr>
        <w:t xml:space="preserve">Gianfranco Rosi:</w:t>
      </w:r>
      <w:r>
        <w:t xml:space="preserve"> </w:t>
      </w:r>
      <w:r>
        <w:t xml:space="preserve">Known for his documentary "Hasta el viento tiene miedo," Rosi's storytelling reflects the struggles of marginalized communities in rural Peru. His work underscores the role of Film Directors in giving voice to those often overlooked by mainstream media.</w:t>
      </w:r>
    </w:p>
    <w:p>
      <w:pPr>
        <w:numPr>
          <w:ilvl w:val="0"/>
          <w:numId w:val="1001"/>
        </w:numPr>
        <w:pStyle w:val="Compact"/>
      </w:pPr>
      <w:r>
        <w:rPr>
          <w:bCs/>
          <w:b/>
        </w:rPr>
        <w:t xml:space="preserve">Miguel Canto:</w:t>
      </w:r>
      <w:r>
        <w:t xml:space="preserve"> </w:t>
      </w:r>
      <w:r>
        <w:t xml:space="preserve">A contemporary director whose film "La casa del árbol" (2015) critiques urbanization and class disparities, Canto's narratives are deeply rooted in Lima's socio-economic realities. His projects highlight the intersection of personal and collective memory in Peruvian cinema.</w:t>
      </w:r>
    </w:p>
    <w:bookmarkEnd w:id="25"/>
    <w:bookmarkStart w:id="26" w:name="X3c7ae25751e91854b255c7fc2c1c1fbfe62ab71"/>
    <w:p>
      <w:pPr>
        <w:pStyle w:val="Heading2"/>
      </w:pPr>
      <w:r>
        <w:t xml:space="preserve">6. Theoretical Framework: Cultural Identity and Cinema</w:t>
      </w:r>
    </w:p>
    <w:p>
      <w:pPr>
        <w:pStyle w:val="FirstParagraph"/>
      </w:pPr>
      <w:r>
        <w:t xml:space="preserve">This thesis draws on cultural studies theories, including Benedict Anderson's concept of "imagined communities" and Homi Bhabha's idea of hybridity, to analyze how Film Directors in Peru Lima contribute to national identity. By blending Indigenous aesthetics with modern cinematic techniques, these directors create a form of cultural hybridity that reflects Peru's diverse heritage.</w:t>
      </w:r>
    </w:p>
    <w:bookmarkEnd w:id="26"/>
    <w:bookmarkStart w:id="27" w:name="Xa9412a80f75df52199b6a62fc0fbff58f55860c"/>
    <w:p>
      <w:pPr>
        <w:pStyle w:val="Heading2"/>
      </w:pPr>
      <w:r>
        <w:t xml:space="preserve">7. Educational Institutions and the Future of Peruvian Cinema</w:t>
      </w:r>
    </w:p>
    <w:p>
      <w:pPr>
        <w:pStyle w:val="FirstParagraph"/>
      </w:pPr>
      <w:r>
        <w:t xml:space="preserve">Lima is home to prestigious film institutions such as the Pontificia Universidad Católica del Perú (PUCP) and Universidad de San Martín de Porres, which play a vital role in training new generations of Film Directors. These institutions emphasize both technical skill and cultural sensitivity, ensuring that emerging directors are equipped to tell authentic Peruvian stories.</w:t>
      </w:r>
    </w:p>
    <w:bookmarkEnd w:id="27"/>
    <w:bookmarkStart w:id="28" w:name="conclusion"/>
    <w:p>
      <w:pPr>
        <w:pStyle w:val="Heading2"/>
      </w:pPr>
      <w:r>
        <w:t xml:space="preserve">8. Conclusion</w:t>
      </w:r>
    </w:p>
    <w:p>
      <w:pPr>
        <w:pStyle w:val="FirstParagraph"/>
      </w:pPr>
      <w:r>
        <w:t xml:space="preserve">In conclusion, this Master Thesis underscores the indispensable role of Film Directors in Peru Lima as custodians of cultural identity and agents of change. Through their artistry, these directors not only preserve Peru's rich heritage but also challenge audiences to engage with complex narratives that reflect the realities of contemporary society. As Lima continues to evolve as a cinematic center, supporting its Film Directors remains essential for fostering creativity and national pride.</w:t>
      </w:r>
    </w:p>
    <w:bookmarkEnd w:id="28"/>
    <w:bookmarkStart w:id="29" w:name="references"/>
    <w:p>
      <w:pPr>
        <w:pStyle w:val="Heading2"/>
      </w:pPr>
      <w:r>
        <w:t xml:space="preserve">References</w:t>
      </w:r>
    </w:p>
    <w:p>
      <w:pPr>
        <w:numPr>
          <w:ilvl w:val="0"/>
          <w:numId w:val="1002"/>
        </w:numPr>
        <w:pStyle w:val="Compact"/>
      </w:pPr>
      <w:r>
        <w:t xml:space="preserve">Anderson, B. (1983). Imagined Communities: Reflections on the Origin and Spread of Nationalism.</w:t>
      </w:r>
    </w:p>
    <w:p>
      <w:pPr>
        <w:numPr>
          <w:ilvl w:val="0"/>
          <w:numId w:val="1002"/>
        </w:numPr>
        <w:pStyle w:val="Compact"/>
      </w:pPr>
      <w:r>
        <w:t xml:space="preserve">Bhabha, H. K. (1994). The Location of Culture.</w:t>
      </w:r>
    </w:p>
    <w:p>
      <w:pPr>
        <w:numPr>
          <w:ilvl w:val="0"/>
          <w:numId w:val="1002"/>
        </w:numPr>
        <w:pStyle w:val="Compact"/>
      </w:pPr>
      <w:r>
        <w:t xml:space="preserve">Llosa, C. (2009). "The Milk of Sorrow." Film.</w:t>
      </w:r>
    </w:p>
    <w:p>
      <w:pPr>
        <w:numPr>
          <w:ilvl w:val="0"/>
          <w:numId w:val="1002"/>
        </w:numPr>
        <w:pStyle w:val="Compact"/>
      </w:pPr>
      <w:r>
        <w:t xml:space="preserve">Rosi, G. (2015). "Hasta el viento tiene miedo." Documentary.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Identity in Peru Lima</dc:title>
  <dc:creator/>
  <dc:language>en</dc:language>
  <cp:keywords/>
  <dcterms:created xsi:type="dcterms:W3CDTF">2026-07-20T15:51:41Z</dcterms:created>
  <dcterms:modified xsi:type="dcterms:W3CDTF">2026-07-20T15:51:41Z</dcterms:modified>
</cp:coreProperties>
</file>

<file path=docProps/custom.xml><?xml version="1.0" encoding="utf-8"?>
<Properties xmlns="http://schemas.openxmlformats.org/officeDocument/2006/custom-properties" xmlns:vt="http://schemas.openxmlformats.org/officeDocument/2006/docPropsVTypes"/>
</file>